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E7E138" w14:textId="7F193593" w:rsidR="00BB13D4" w:rsidRDefault="00BB13D4" w:rsidP="00702D72">
      <w:pPr>
        <w:jc w:val="center"/>
        <w:rPr>
          <w:color w:val="000000" w:themeColor="text1"/>
        </w:rPr>
      </w:pPr>
    </w:p>
    <w:p w14:paraId="05295532" w14:textId="77777777" w:rsidR="0048458A" w:rsidRDefault="0048458A" w:rsidP="00702D72">
      <w:pPr>
        <w:jc w:val="center"/>
        <w:rPr>
          <w:color w:val="000000" w:themeColor="text1"/>
        </w:rPr>
      </w:pPr>
    </w:p>
    <w:p w14:paraId="5F84A776" w14:textId="77777777" w:rsidR="0048458A" w:rsidRPr="00665421" w:rsidRDefault="0048458A" w:rsidP="00702D72">
      <w:pPr>
        <w:rPr>
          <w:color w:val="000000" w:themeColor="text1"/>
        </w:rPr>
      </w:pPr>
      <w:r w:rsidRPr="00665421">
        <w:rPr>
          <w:b/>
          <w:bCs/>
          <w:color w:val="000000" w:themeColor="text1"/>
        </w:rPr>
        <w:t>Word Counts</w:t>
      </w:r>
      <w:r w:rsidRPr="00665421">
        <w:rPr>
          <w:color w:val="000000" w:themeColor="text1"/>
        </w:rPr>
        <w:t>: Abstracts (short: 100; long: 243); text: 11,2</w:t>
      </w:r>
      <w:r>
        <w:rPr>
          <w:color w:val="000000" w:themeColor="text1"/>
        </w:rPr>
        <w:t>8</w:t>
      </w:r>
      <w:r w:rsidRPr="00665421">
        <w:rPr>
          <w:color w:val="000000" w:themeColor="text1"/>
        </w:rPr>
        <w:t xml:space="preserve">0; </w:t>
      </w:r>
      <w:r w:rsidRPr="00485905">
        <w:rPr>
          <w:color w:val="000000" w:themeColor="text1"/>
        </w:rPr>
        <w:t>references: 3,676; total: 15, 489</w:t>
      </w:r>
    </w:p>
    <w:p w14:paraId="23932B8C" w14:textId="5FFA5008" w:rsidR="0048458A" w:rsidRDefault="0048458A" w:rsidP="00702D72">
      <w:pPr>
        <w:jc w:val="center"/>
        <w:rPr>
          <w:color w:val="000000" w:themeColor="text1"/>
        </w:rPr>
      </w:pPr>
    </w:p>
    <w:p w14:paraId="20DD2943" w14:textId="77777777" w:rsidR="0048458A" w:rsidRPr="00665421" w:rsidRDefault="0048458A" w:rsidP="00702D72">
      <w:pPr>
        <w:jc w:val="center"/>
        <w:rPr>
          <w:color w:val="000000" w:themeColor="text1"/>
        </w:rPr>
      </w:pPr>
    </w:p>
    <w:p w14:paraId="03BA3795" w14:textId="14499BBA" w:rsidR="00E872FB" w:rsidRPr="00665421" w:rsidRDefault="00D47EE1" w:rsidP="00702D72">
      <w:pPr>
        <w:jc w:val="center"/>
        <w:rPr>
          <w:b/>
          <w:bCs/>
          <w:color w:val="000000" w:themeColor="text1"/>
        </w:rPr>
      </w:pPr>
      <w:r w:rsidRPr="00665421">
        <w:rPr>
          <w:b/>
          <w:bCs/>
          <w:color w:val="000000" w:themeColor="text1"/>
        </w:rPr>
        <w:t>The Necessity of Values: Values-Realizing Theory in Action</w:t>
      </w:r>
      <w:r w:rsidR="00753458" w:rsidRPr="00665421">
        <w:rPr>
          <w:b/>
          <w:bCs/>
          <w:color w:val="000000" w:themeColor="text1"/>
        </w:rPr>
        <w:t xml:space="preserve"> and </w:t>
      </w:r>
      <w:r w:rsidR="00A105DE" w:rsidRPr="00665421">
        <w:rPr>
          <w:b/>
          <w:bCs/>
          <w:color w:val="000000" w:themeColor="text1"/>
        </w:rPr>
        <w:t>Interaction</w:t>
      </w:r>
    </w:p>
    <w:p w14:paraId="0AAA3684" w14:textId="77777777" w:rsidR="00591724" w:rsidRPr="00665421" w:rsidRDefault="00591724" w:rsidP="00702D72">
      <w:pPr>
        <w:rPr>
          <w:color w:val="000000" w:themeColor="text1"/>
        </w:rPr>
      </w:pPr>
    </w:p>
    <w:p w14:paraId="1D90C2DF" w14:textId="77777777" w:rsidR="00A35CF9" w:rsidRPr="00665421" w:rsidRDefault="008B6D92" w:rsidP="00702D72">
      <w:pPr>
        <w:contextualSpacing/>
        <w:jc w:val="center"/>
        <w:rPr>
          <w:color w:val="000000" w:themeColor="text1"/>
        </w:rPr>
      </w:pPr>
      <w:r w:rsidRPr="00665421">
        <w:rPr>
          <w:color w:val="000000" w:themeColor="text1"/>
        </w:rPr>
        <w:t>Bert H. Hodges</w:t>
      </w:r>
      <w:r w:rsidRPr="00665421">
        <w:rPr>
          <w:color w:val="000000" w:themeColor="text1"/>
        </w:rPr>
        <w:tab/>
      </w:r>
      <w:r w:rsidRPr="00665421">
        <w:rPr>
          <w:color w:val="000000" w:themeColor="text1"/>
        </w:rPr>
        <w:tab/>
        <w:t xml:space="preserve"> </w:t>
      </w:r>
      <w:r w:rsidRPr="00665421">
        <w:rPr>
          <w:color w:val="000000" w:themeColor="text1"/>
        </w:rPr>
        <w:tab/>
        <w:t xml:space="preserve"> </w:t>
      </w:r>
      <w:r w:rsidRPr="00665421">
        <w:rPr>
          <w:color w:val="000000" w:themeColor="text1"/>
        </w:rPr>
        <w:tab/>
        <w:t xml:space="preserve">Joanna </w:t>
      </w:r>
      <w:r w:rsidRPr="00665421">
        <w:rPr>
          <w:rFonts w:cs="Ñ¢¯Ôˇø§º—"/>
          <w:color w:val="000000" w:themeColor="text1"/>
        </w:rPr>
        <w:t>Rączaszek</w:t>
      </w:r>
      <w:r w:rsidRPr="00665421">
        <w:rPr>
          <w:color w:val="000000" w:themeColor="text1"/>
        </w:rPr>
        <w:t>-Leonardi</w:t>
      </w:r>
    </w:p>
    <w:p w14:paraId="5D065C74" w14:textId="4822B440" w:rsidR="008B6D92" w:rsidRPr="00665421" w:rsidRDefault="008B6D92" w:rsidP="00702D72">
      <w:pPr>
        <w:contextualSpacing/>
        <w:rPr>
          <w:color w:val="000000" w:themeColor="text1"/>
        </w:rPr>
      </w:pPr>
      <w:r w:rsidRPr="00665421">
        <w:rPr>
          <w:color w:val="000000" w:themeColor="text1"/>
        </w:rPr>
        <w:t>University of Connecticut &amp; Gordon College</w:t>
      </w:r>
      <w:r w:rsidRPr="00665421">
        <w:rPr>
          <w:color w:val="000000" w:themeColor="text1"/>
        </w:rPr>
        <w:tab/>
        <w:t xml:space="preserve">            </w:t>
      </w:r>
      <w:r w:rsidR="00A35CF9" w:rsidRPr="00665421">
        <w:rPr>
          <w:color w:val="000000" w:themeColor="text1"/>
        </w:rPr>
        <w:t xml:space="preserve"> </w:t>
      </w:r>
      <w:r w:rsidR="005F126D" w:rsidRPr="00665421">
        <w:rPr>
          <w:color w:val="000000" w:themeColor="text1"/>
        </w:rPr>
        <w:t>University of Warsaw</w:t>
      </w:r>
    </w:p>
    <w:p w14:paraId="0C61C955" w14:textId="4721ABE3" w:rsidR="00F2428F" w:rsidRPr="00665421" w:rsidRDefault="00F2428F" w:rsidP="00702D72">
      <w:pPr>
        <w:rPr>
          <w:szCs w:val="24"/>
        </w:rPr>
      </w:pPr>
      <w:r w:rsidRPr="00665421">
        <w:rPr>
          <w:color w:val="000000" w:themeColor="text1"/>
        </w:rPr>
        <w:tab/>
      </w:r>
      <w:r w:rsidRPr="00665421">
        <w:rPr>
          <w:color w:val="000000" w:themeColor="text1"/>
        </w:rPr>
        <w:tab/>
      </w:r>
      <w:r w:rsidRPr="00665421">
        <w:rPr>
          <w:color w:val="000000" w:themeColor="text1"/>
        </w:rPr>
        <w:tab/>
      </w:r>
    </w:p>
    <w:p w14:paraId="18482467" w14:textId="1CFC0BEA" w:rsidR="00326C9B" w:rsidRPr="00665421" w:rsidRDefault="00CA5AF0" w:rsidP="00702D72">
      <w:pPr>
        <w:contextualSpacing/>
        <w:rPr>
          <w:rFonts w:eastAsiaTheme="minorHAnsi" w:cs="Times"/>
          <w:b/>
          <w:color w:val="000000" w:themeColor="text1"/>
          <w:szCs w:val="24"/>
        </w:rPr>
      </w:pPr>
      <w:r w:rsidRPr="00665421">
        <w:rPr>
          <w:rFonts w:eastAsiaTheme="minorHAnsi" w:cs="Times"/>
          <w:b/>
          <w:color w:val="000000" w:themeColor="text1"/>
          <w:szCs w:val="24"/>
        </w:rPr>
        <w:t xml:space="preserve"> </w:t>
      </w:r>
    </w:p>
    <w:p w14:paraId="5527A23F" w14:textId="77777777" w:rsidR="00B77F60" w:rsidRPr="00665421" w:rsidRDefault="00B77F60" w:rsidP="00702D72">
      <w:pPr>
        <w:rPr>
          <w:rFonts w:eastAsiaTheme="minorHAnsi" w:cs="Times"/>
          <w:b/>
          <w:color w:val="000000" w:themeColor="text1"/>
          <w:szCs w:val="24"/>
        </w:rPr>
      </w:pPr>
    </w:p>
    <w:p w14:paraId="3715BCC7" w14:textId="77777777" w:rsidR="00325156" w:rsidRPr="00665421" w:rsidRDefault="00A2203A" w:rsidP="00702D72">
      <w:pPr>
        <w:contextualSpacing/>
        <w:rPr>
          <w:rStyle w:val="Hyperlink"/>
        </w:rPr>
      </w:pPr>
      <w:r w:rsidRPr="00665421">
        <w:rPr>
          <w:color w:val="000000" w:themeColor="text1"/>
        </w:rPr>
        <w:t xml:space="preserve">Bert H. Hodges, </w:t>
      </w:r>
      <w:r w:rsidR="0055258B" w:rsidRPr="00665421">
        <w:rPr>
          <w:color w:val="000000" w:themeColor="text1"/>
        </w:rPr>
        <w:t xml:space="preserve">University of Connecticut, </w:t>
      </w:r>
      <w:r w:rsidRPr="00665421">
        <w:rPr>
          <w:color w:val="000000" w:themeColor="text1"/>
        </w:rPr>
        <w:t xml:space="preserve">Department of Psychological Sciences, 406 Babbidge Road, U-1020, Storrs, CT 06269. Email: </w:t>
      </w:r>
      <w:hyperlink r:id="rId7" w:history="1">
        <w:r w:rsidRPr="00665421">
          <w:rPr>
            <w:rStyle w:val="Hyperlink"/>
          </w:rPr>
          <w:t>bert.hodges@uconn.edu</w:t>
        </w:r>
      </w:hyperlink>
    </w:p>
    <w:p w14:paraId="4FB79B5A" w14:textId="50CD1676" w:rsidR="0054442E" w:rsidRPr="00665421" w:rsidRDefault="00325156" w:rsidP="00702D72">
      <w:pPr>
        <w:contextualSpacing/>
        <w:rPr>
          <w:color w:val="000000" w:themeColor="text1"/>
        </w:rPr>
      </w:pPr>
      <w:r w:rsidRPr="00665421">
        <w:rPr>
          <w:color w:val="000000" w:themeColor="text1"/>
        </w:rPr>
        <w:t>ORCID id: 0000-0002-3676-9458</w:t>
      </w:r>
    </w:p>
    <w:p w14:paraId="5C0E8384" w14:textId="77777777" w:rsidR="00325156" w:rsidRPr="00665421" w:rsidRDefault="00325156" w:rsidP="00702D72">
      <w:pPr>
        <w:contextualSpacing/>
        <w:rPr>
          <w:color w:val="0563C1" w:themeColor="hyperlink"/>
          <w:u w:val="single"/>
        </w:rPr>
      </w:pPr>
    </w:p>
    <w:p w14:paraId="0CF255F0" w14:textId="71CBF3B6" w:rsidR="0055258B" w:rsidRPr="00665421" w:rsidRDefault="0054442E" w:rsidP="00702D72">
      <w:pPr>
        <w:rPr>
          <w:rStyle w:val="Hyperlink"/>
          <w:szCs w:val="24"/>
          <w:shd w:val="clear" w:color="auto" w:fill="FFFFFF"/>
        </w:rPr>
      </w:pPr>
      <w:r w:rsidRPr="00665421">
        <w:rPr>
          <w:color w:val="000000" w:themeColor="text1"/>
          <w:szCs w:val="24"/>
        </w:rPr>
        <w:t xml:space="preserve">Joanna </w:t>
      </w:r>
      <w:r w:rsidRPr="00665421">
        <w:rPr>
          <w:rFonts w:cs="Ñ¢¯Ôˇø§º—"/>
          <w:color w:val="000000" w:themeColor="text1"/>
          <w:szCs w:val="24"/>
        </w:rPr>
        <w:t>Rączaszek</w:t>
      </w:r>
      <w:r w:rsidRPr="00665421">
        <w:rPr>
          <w:color w:val="000000" w:themeColor="text1"/>
          <w:szCs w:val="24"/>
        </w:rPr>
        <w:t>-Leonardi</w:t>
      </w:r>
      <w:r w:rsidRPr="00665421">
        <w:rPr>
          <w:color w:val="000000"/>
          <w:szCs w:val="24"/>
          <w:shd w:val="clear" w:color="auto" w:fill="FFFFFF"/>
        </w:rPr>
        <w:t>, University of Warsaw</w:t>
      </w:r>
      <w:r w:rsidR="00B308F8" w:rsidRPr="00665421">
        <w:rPr>
          <w:color w:val="000000"/>
          <w:szCs w:val="24"/>
          <w:shd w:val="clear" w:color="auto" w:fill="FFFFFF"/>
        </w:rPr>
        <w:t>,</w:t>
      </w:r>
      <w:r w:rsidR="0055258B" w:rsidRPr="00665421">
        <w:rPr>
          <w:color w:val="000000"/>
          <w:szCs w:val="24"/>
          <w:shd w:val="clear" w:color="auto" w:fill="FFFFFF"/>
        </w:rPr>
        <w:t xml:space="preserve"> Faculty of Psychology,</w:t>
      </w:r>
      <w:r w:rsidR="0055258B" w:rsidRPr="00665421">
        <w:rPr>
          <w:color w:val="000000"/>
          <w:szCs w:val="24"/>
        </w:rPr>
        <w:t xml:space="preserve"> </w:t>
      </w:r>
      <w:r w:rsidRPr="00665421">
        <w:rPr>
          <w:color w:val="000000"/>
          <w:szCs w:val="24"/>
          <w:shd w:val="clear" w:color="auto" w:fill="FFFFFF"/>
        </w:rPr>
        <w:t>Ul. Stawki 5/7, 00-183 Warsaw, Poland</w:t>
      </w:r>
      <w:r w:rsidR="00B308F8" w:rsidRPr="00665421">
        <w:rPr>
          <w:color w:val="000000"/>
          <w:szCs w:val="24"/>
          <w:shd w:val="clear" w:color="auto" w:fill="FFFFFF"/>
        </w:rPr>
        <w:t xml:space="preserve">. Email: </w:t>
      </w:r>
      <w:hyperlink r:id="rId8" w:history="1">
        <w:r w:rsidR="0055258B" w:rsidRPr="00665421">
          <w:rPr>
            <w:rStyle w:val="Hyperlink"/>
            <w:szCs w:val="24"/>
            <w:shd w:val="clear" w:color="auto" w:fill="FFFFFF"/>
          </w:rPr>
          <w:t>raczasze@psych.uw.edu.pl</w:t>
        </w:r>
      </w:hyperlink>
    </w:p>
    <w:p w14:paraId="38517B90" w14:textId="4AF5BFD4" w:rsidR="00325156" w:rsidRPr="00665421" w:rsidRDefault="00325156" w:rsidP="00702D72">
      <w:pPr>
        <w:rPr>
          <w:color w:val="000000"/>
          <w:szCs w:val="24"/>
          <w:shd w:val="clear" w:color="auto" w:fill="FFFFFF"/>
        </w:rPr>
      </w:pPr>
      <w:r w:rsidRPr="00665421">
        <w:rPr>
          <w:color w:val="000000" w:themeColor="text1"/>
          <w:szCs w:val="24"/>
        </w:rPr>
        <w:t xml:space="preserve">ORCID id: </w:t>
      </w:r>
      <w:r w:rsidRPr="00665421">
        <w:rPr>
          <w:color w:val="000000"/>
          <w:szCs w:val="24"/>
          <w:shd w:val="clear" w:color="auto" w:fill="FFFFFF"/>
        </w:rPr>
        <w:t>0000-0002-3243-1468</w:t>
      </w:r>
    </w:p>
    <w:p w14:paraId="1FC4E8BD" w14:textId="77777777" w:rsidR="0055258B" w:rsidRPr="00665421" w:rsidRDefault="0055258B" w:rsidP="00702D72">
      <w:pPr>
        <w:rPr>
          <w:color w:val="000000"/>
          <w:szCs w:val="24"/>
          <w:shd w:val="clear" w:color="auto" w:fill="FFFFFF"/>
        </w:rPr>
      </w:pPr>
    </w:p>
    <w:p w14:paraId="79719E5E" w14:textId="454A8F9D" w:rsidR="00702D72" w:rsidRDefault="00702D72">
      <w:pPr>
        <w:rPr>
          <w:color w:val="000000"/>
          <w:szCs w:val="24"/>
          <w:shd w:val="clear" w:color="auto" w:fill="FFFFFF"/>
        </w:rPr>
      </w:pPr>
      <w:r>
        <w:rPr>
          <w:color w:val="000000"/>
          <w:szCs w:val="24"/>
          <w:shd w:val="clear" w:color="auto" w:fill="FFFFFF"/>
        </w:rPr>
        <w:br w:type="page"/>
      </w:r>
    </w:p>
    <w:p w14:paraId="58745EF6" w14:textId="77777777" w:rsidR="0055258B" w:rsidRPr="00665421" w:rsidRDefault="0055258B" w:rsidP="00702D72">
      <w:pPr>
        <w:rPr>
          <w:color w:val="000000"/>
          <w:szCs w:val="24"/>
          <w:shd w:val="clear" w:color="auto" w:fill="FFFFFF"/>
        </w:rPr>
      </w:pPr>
    </w:p>
    <w:p w14:paraId="54E47D7C" w14:textId="751BC467" w:rsidR="00CD43F5" w:rsidRPr="00702D72" w:rsidRDefault="00CD43F5" w:rsidP="00702D72">
      <w:pPr>
        <w:rPr>
          <w:szCs w:val="24"/>
        </w:rPr>
      </w:pPr>
    </w:p>
    <w:p w14:paraId="61608AEE" w14:textId="77777777" w:rsidR="0063392D" w:rsidRPr="00665421" w:rsidRDefault="0063392D" w:rsidP="00702D72">
      <w:pPr>
        <w:jc w:val="center"/>
        <w:rPr>
          <w:b/>
          <w:color w:val="000000" w:themeColor="text1"/>
        </w:rPr>
      </w:pPr>
      <w:r w:rsidRPr="00665421">
        <w:rPr>
          <w:b/>
          <w:color w:val="000000" w:themeColor="text1"/>
        </w:rPr>
        <w:t>Short Abstract</w:t>
      </w:r>
    </w:p>
    <w:p w14:paraId="4FBEC82B" w14:textId="77777777" w:rsidR="0063392D" w:rsidRPr="00665421" w:rsidRDefault="0063392D" w:rsidP="00702D72">
      <w:pPr>
        <w:contextualSpacing/>
        <w:rPr>
          <w:rFonts w:eastAsiaTheme="minorHAnsi" w:cs="Times"/>
          <w:color w:val="000000" w:themeColor="text1"/>
          <w:szCs w:val="24"/>
        </w:rPr>
      </w:pPr>
      <w:r w:rsidRPr="00665421">
        <w:rPr>
          <w:rFonts w:eastAsiaTheme="minorHAnsi" w:cs="Times"/>
          <w:color w:val="000000" w:themeColor="text1"/>
          <w:szCs w:val="24"/>
        </w:rPr>
        <w:t xml:space="preserve">Values are critical to a proper natural science of psychology. However, this depends on understanding values as boundary conditions of ecosystems that place demands on fields of actions within them, which differs from the common view that values are subjective beliefs or goals. We present </w:t>
      </w:r>
      <w:r w:rsidRPr="00665421">
        <w:rPr>
          <w:rFonts w:eastAsiaTheme="minorHAnsi" w:cs="Times"/>
          <w:i/>
          <w:iCs/>
          <w:color w:val="000000" w:themeColor="text1"/>
          <w:szCs w:val="24"/>
        </w:rPr>
        <w:t>values-realizing theory</w:t>
      </w:r>
      <w:r w:rsidRPr="00665421">
        <w:rPr>
          <w:rFonts w:eastAsiaTheme="minorHAnsi" w:cs="Times"/>
          <w:color w:val="000000" w:themeColor="text1"/>
          <w:szCs w:val="24"/>
        </w:rPr>
        <w:t xml:space="preserve"> and show its usefulness in two quite different domains, social psychology and perception-action research, challenging conventional accounts of conformity, social coordination, and social learning, as well expanding and clarifying critical issues in research on driving, carrying, and reaching. Values emerge as critical constraints that allow natural laws, rules, and goals to function effectively.  </w:t>
      </w:r>
    </w:p>
    <w:p w14:paraId="5AB8E2B9" w14:textId="2A8936F7" w:rsidR="00674192" w:rsidRPr="00665421" w:rsidRDefault="00674192" w:rsidP="00702D72">
      <w:pPr>
        <w:rPr>
          <w:rFonts w:eastAsiaTheme="minorHAnsi" w:cs="Times"/>
          <w:b/>
          <w:color w:val="000000" w:themeColor="text1"/>
          <w:szCs w:val="24"/>
        </w:rPr>
      </w:pPr>
    </w:p>
    <w:p w14:paraId="6D0E598D" w14:textId="5A8E5C6C" w:rsidR="00F167FF" w:rsidRPr="00665421" w:rsidRDefault="00F167FF" w:rsidP="00702D72">
      <w:pPr>
        <w:rPr>
          <w:rFonts w:eastAsiaTheme="minorHAnsi" w:cs="Times"/>
          <w:b/>
          <w:color w:val="000000" w:themeColor="text1"/>
          <w:szCs w:val="24"/>
        </w:rPr>
      </w:pPr>
    </w:p>
    <w:p w14:paraId="227C9226" w14:textId="77777777" w:rsidR="00F167FF" w:rsidRPr="00665421" w:rsidRDefault="00F167FF" w:rsidP="00702D72">
      <w:pPr>
        <w:rPr>
          <w:rFonts w:eastAsiaTheme="minorHAnsi" w:cs="Times"/>
          <w:b/>
          <w:color w:val="000000" w:themeColor="text1"/>
          <w:szCs w:val="24"/>
        </w:rPr>
      </w:pPr>
    </w:p>
    <w:p w14:paraId="1BAFA51E" w14:textId="2479EC81" w:rsidR="00674192" w:rsidRPr="00665421" w:rsidRDefault="00866F0F" w:rsidP="00702D72">
      <w:pPr>
        <w:contextualSpacing/>
        <w:jc w:val="center"/>
        <w:rPr>
          <w:rFonts w:eastAsiaTheme="minorHAnsi" w:cs="Times"/>
          <w:b/>
          <w:color w:val="000000" w:themeColor="text1"/>
          <w:szCs w:val="24"/>
        </w:rPr>
      </w:pPr>
      <w:r w:rsidRPr="00665421">
        <w:rPr>
          <w:rFonts w:eastAsiaTheme="minorHAnsi" w:cs="Times"/>
          <w:b/>
          <w:color w:val="000000" w:themeColor="text1"/>
          <w:szCs w:val="24"/>
        </w:rPr>
        <w:t>Long Abstract</w:t>
      </w:r>
    </w:p>
    <w:p w14:paraId="42081247" w14:textId="4C459932" w:rsidR="00391705" w:rsidRPr="00665421" w:rsidRDefault="00391705" w:rsidP="00702D72">
      <w:pPr>
        <w:contextualSpacing/>
        <w:rPr>
          <w:rFonts w:eastAsiaTheme="minorHAnsi" w:cs="Times"/>
          <w:color w:val="000000" w:themeColor="text1"/>
          <w:szCs w:val="24"/>
        </w:rPr>
      </w:pPr>
      <w:r w:rsidRPr="00665421">
        <w:rPr>
          <w:rFonts w:eastAsiaTheme="minorHAnsi" w:cs="Times"/>
          <w:color w:val="000000" w:themeColor="text1"/>
          <w:szCs w:val="24"/>
        </w:rPr>
        <w:t xml:space="preserve">Values have long been considered important for psychology but have rarely proved influential in theory and research. One reason for this is that values are often seen as subjective beliefs or goals. We present a quite different account of values, </w:t>
      </w:r>
      <w:r w:rsidRPr="00665421">
        <w:rPr>
          <w:rFonts w:eastAsiaTheme="minorHAnsi" w:cs="Times"/>
          <w:i/>
          <w:iCs/>
          <w:color w:val="000000" w:themeColor="text1"/>
          <w:szCs w:val="24"/>
        </w:rPr>
        <w:t>values-realizing theory</w:t>
      </w:r>
      <w:r w:rsidRPr="00665421">
        <w:rPr>
          <w:rFonts w:eastAsiaTheme="minorHAnsi" w:cs="Times"/>
          <w:color w:val="000000" w:themeColor="text1"/>
          <w:szCs w:val="24"/>
        </w:rPr>
        <w:t xml:space="preserve">, which locates values, not in people or in objects, but in ecosystem relationships and the demands those relationships place on fields of action within the system. In this account, values provide strong constraints that guide actions and interactions in ways that are necessarily shared, thus </w:t>
      </w:r>
      <w:r w:rsidR="000A7C8F" w:rsidRPr="00665421">
        <w:rPr>
          <w:rFonts w:eastAsiaTheme="minorHAnsi" w:cs="Times"/>
          <w:color w:val="000000" w:themeColor="text1"/>
          <w:szCs w:val="24"/>
        </w:rPr>
        <w:t xml:space="preserve">affording </w:t>
      </w:r>
      <w:r w:rsidRPr="00665421">
        <w:rPr>
          <w:rFonts w:eastAsiaTheme="minorHAnsi" w:cs="Times"/>
          <w:color w:val="000000" w:themeColor="text1"/>
          <w:szCs w:val="24"/>
        </w:rPr>
        <w:t xml:space="preserve">a basis for coordination, evaluation, criticism, and social learning. This means values have a fundamental role to play in all psychological phenomena. After describing and illustrating key claims of the theory, we explore its application in two diverse domains, social psychology and perception-action research. The theory challenges conventional interpretations of research typically framed in terms of conformity, social learning, mimicry, synchrony, and alignment, yielding fresh insights and novel predictions. Truth, trust, social solidarity, dissent, dialogical dynamics, and cooperative pragmatics replace </w:t>
      </w:r>
      <w:r w:rsidR="009223AD" w:rsidRPr="00665421">
        <w:rPr>
          <w:rFonts w:eastAsiaTheme="minorHAnsi" w:cs="Times"/>
          <w:color w:val="000000" w:themeColor="text1"/>
          <w:szCs w:val="24"/>
        </w:rPr>
        <w:t xml:space="preserve">claims of </w:t>
      </w:r>
      <w:r w:rsidRPr="00665421">
        <w:rPr>
          <w:rFonts w:eastAsiaTheme="minorHAnsi" w:cs="Times"/>
          <w:color w:val="000000" w:themeColor="text1"/>
          <w:szCs w:val="24"/>
        </w:rPr>
        <w:t xml:space="preserve">submission, </w:t>
      </w:r>
      <w:r w:rsidR="009223AD" w:rsidRPr="00665421">
        <w:rPr>
          <w:rFonts w:eastAsiaTheme="minorHAnsi" w:cs="Times"/>
          <w:color w:val="000000" w:themeColor="text1"/>
          <w:szCs w:val="24"/>
        </w:rPr>
        <w:t>replication</w:t>
      </w:r>
      <w:r w:rsidRPr="00665421">
        <w:rPr>
          <w:rFonts w:eastAsiaTheme="minorHAnsi" w:cs="Times"/>
          <w:color w:val="000000" w:themeColor="text1"/>
          <w:szCs w:val="24"/>
        </w:rPr>
        <w:t xml:space="preserve">, </w:t>
      </w:r>
      <w:r w:rsidR="009223AD" w:rsidRPr="00665421">
        <w:rPr>
          <w:rFonts w:eastAsiaTheme="minorHAnsi" w:cs="Times"/>
          <w:color w:val="000000" w:themeColor="text1"/>
          <w:szCs w:val="24"/>
        </w:rPr>
        <w:t xml:space="preserve">and </w:t>
      </w:r>
      <w:r w:rsidRPr="00665421">
        <w:rPr>
          <w:rFonts w:eastAsiaTheme="minorHAnsi" w:cs="Times"/>
          <w:color w:val="000000" w:themeColor="text1"/>
          <w:szCs w:val="24"/>
        </w:rPr>
        <w:t>automaticity</w:t>
      </w:r>
      <w:r w:rsidR="009223AD" w:rsidRPr="00665421">
        <w:rPr>
          <w:rFonts w:eastAsiaTheme="minorHAnsi" w:cs="Times"/>
          <w:color w:val="000000" w:themeColor="text1"/>
          <w:szCs w:val="24"/>
        </w:rPr>
        <w:t xml:space="preserve"> </w:t>
      </w:r>
      <w:r w:rsidRPr="00665421">
        <w:rPr>
          <w:rFonts w:eastAsiaTheme="minorHAnsi" w:cs="Times"/>
          <w:color w:val="000000" w:themeColor="text1"/>
          <w:szCs w:val="24"/>
        </w:rPr>
        <w:t xml:space="preserve">in accounting for joint action and coordination. </w:t>
      </w:r>
      <w:r w:rsidR="009223AD" w:rsidRPr="00665421">
        <w:rPr>
          <w:rFonts w:eastAsiaTheme="minorHAnsi" w:cs="Times"/>
          <w:color w:val="000000" w:themeColor="text1"/>
          <w:szCs w:val="24"/>
        </w:rPr>
        <w:t>With respect to</w:t>
      </w:r>
      <w:r w:rsidRPr="00665421">
        <w:rPr>
          <w:rFonts w:eastAsiaTheme="minorHAnsi" w:cs="Times"/>
          <w:color w:val="000000" w:themeColor="text1"/>
          <w:szCs w:val="24"/>
        </w:rPr>
        <w:t xml:space="preserve"> perception-action skills such as driving, carrying, and reaching, we demonstrate their critical dependence on </w:t>
      </w:r>
      <w:r w:rsidR="009223AD" w:rsidRPr="00665421">
        <w:rPr>
          <w:rFonts w:eastAsiaTheme="minorHAnsi" w:cs="Times"/>
          <w:color w:val="000000" w:themeColor="text1"/>
          <w:szCs w:val="24"/>
        </w:rPr>
        <w:t xml:space="preserve">a diverse array of </w:t>
      </w:r>
      <w:r w:rsidR="00E93DBA" w:rsidRPr="00665421">
        <w:rPr>
          <w:rFonts w:eastAsiaTheme="minorHAnsi" w:cs="Times"/>
          <w:color w:val="000000" w:themeColor="text1"/>
          <w:szCs w:val="24"/>
        </w:rPr>
        <w:t xml:space="preserve">constraints, </w:t>
      </w:r>
      <w:r w:rsidRPr="00665421">
        <w:rPr>
          <w:rFonts w:eastAsiaTheme="minorHAnsi" w:cs="Times"/>
          <w:color w:val="000000" w:themeColor="text1"/>
          <w:szCs w:val="24"/>
        </w:rPr>
        <w:t>illustrat</w:t>
      </w:r>
      <w:r w:rsidR="00E93DBA" w:rsidRPr="00665421">
        <w:rPr>
          <w:rFonts w:eastAsiaTheme="minorHAnsi" w:cs="Times"/>
          <w:color w:val="000000" w:themeColor="text1"/>
          <w:szCs w:val="24"/>
        </w:rPr>
        <w:t>ing</w:t>
      </w:r>
      <w:r w:rsidRPr="00665421">
        <w:rPr>
          <w:rFonts w:eastAsiaTheme="minorHAnsi" w:cs="Times"/>
          <w:color w:val="000000" w:themeColor="text1"/>
          <w:szCs w:val="24"/>
        </w:rPr>
        <w:t xml:space="preserve"> how seemingly simple goal-directed actions emerge from a self-organizing concert of interdependent values.</w:t>
      </w:r>
      <w:r w:rsidR="00E93DBA" w:rsidRPr="00665421">
        <w:rPr>
          <w:rFonts w:eastAsiaTheme="minorHAnsi" w:cs="Times"/>
          <w:color w:val="000000" w:themeColor="text1"/>
          <w:szCs w:val="24"/>
        </w:rPr>
        <w:t xml:space="preserve"> </w:t>
      </w:r>
      <w:r w:rsidRPr="00665421">
        <w:rPr>
          <w:rFonts w:eastAsiaTheme="minorHAnsi" w:cs="Times"/>
          <w:color w:val="000000" w:themeColor="text1"/>
          <w:szCs w:val="24"/>
        </w:rPr>
        <w:t xml:space="preserve">Values </w:t>
      </w:r>
      <w:r w:rsidR="00E93DBA" w:rsidRPr="00665421">
        <w:rPr>
          <w:rFonts w:eastAsiaTheme="minorHAnsi" w:cs="Times"/>
          <w:color w:val="000000" w:themeColor="text1"/>
          <w:szCs w:val="24"/>
        </w:rPr>
        <w:t>provide</w:t>
      </w:r>
      <w:r w:rsidRPr="00665421">
        <w:rPr>
          <w:rFonts w:eastAsiaTheme="minorHAnsi" w:cs="Times"/>
          <w:color w:val="000000" w:themeColor="text1"/>
          <w:szCs w:val="24"/>
        </w:rPr>
        <w:t xml:space="preserve"> the boundary conditions and dynamics that allow laws, rules, and goals to function effectively, and are essential to a proper natural science of psychology.</w:t>
      </w:r>
    </w:p>
    <w:p w14:paraId="6B47F87C" w14:textId="77777777" w:rsidR="00674192" w:rsidRPr="00665421" w:rsidRDefault="00674192" w:rsidP="00702D72">
      <w:pPr>
        <w:contextualSpacing/>
        <w:rPr>
          <w:color w:val="000000" w:themeColor="text1"/>
        </w:rPr>
      </w:pPr>
    </w:p>
    <w:p w14:paraId="33E33761" w14:textId="73B0A1D6" w:rsidR="00C179D4" w:rsidRPr="00665421" w:rsidRDefault="00A92D34" w:rsidP="00702D72">
      <w:pPr>
        <w:rPr>
          <w:color w:val="000000" w:themeColor="text1"/>
        </w:rPr>
      </w:pPr>
      <w:r w:rsidRPr="00665421">
        <w:rPr>
          <w:b/>
          <w:bCs/>
          <w:color w:val="000000" w:themeColor="text1"/>
        </w:rPr>
        <w:t>Keywords</w:t>
      </w:r>
      <w:r w:rsidRPr="00665421">
        <w:rPr>
          <w:color w:val="000000" w:themeColor="text1"/>
        </w:rPr>
        <w:t xml:space="preserve">: </w:t>
      </w:r>
      <w:r w:rsidR="00243D40" w:rsidRPr="00665421">
        <w:rPr>
          <w:color w:val="000000" w:themeColor="text1"/>
        </w:rPr>
        <w:t>C</w:t>
      </w:r>
      <w:r w:rsidR="00391705" w:rsidRPr="00665421">
        <w:rPr>
          <w:color w:val="000000" w:themeColor="text1"/>
        </w:rPr>
        <w:t xml:space="preserve">arrying; </w:t>
      </w:r>
      <w:r w:rsidR="00243D40" w:rsidRPr="00665421">
        <w:rPr>
          <w:color w:val="000000" w:themeColor="text1"/>
        </w:rPr>
        <w:t>C</w:t>
      </w:r>
      <w:r w:rsidRPr="00665421">
        <w:rPr>
          <w:color w:val="000000" w:themeColor="text1"/>
        </w:rPr>
        <w:t>onformity;</w:t>
      </w:r>
      <w:r w:rsidR="00391705" w:rsidRPr="00665421">
        <w:rPr>
          <w:color w:val="000000" w:themeColor="text1"/>
        </w:rPr>
        <w:t xml:space="preserve"> </w:t>
      </w:r>
      <w:r w:rsidR="00243D40" w:rsidRPr="00665421">
        <w:rPr>
          <w:color w:val="000000" w:themeColor="text1"/>
        </w:rPr>
        <w:t>D</w:t>
      </w:r>
      <w:r w:rsidR="00391705" w:rsidRPr="00665421">
        <w:rPr>
          <w:color w:val="000000" w:themeColor="text1"/>
        </w:rPr>
        <w:t xml:space="preserve">riving; </w:t>
      </w:r>
      <w:r w:rsidR="00243D40" w:rsidRPr="00665421">
        <w:rPr>
          <w:color w:val="000000" w:themeColor="text1"/>
        </w:rPr>
        <w:t>G</w:t>
      </w:r>
      <w:r w:rsidR="00C74695" w:rsidRPr="00665421">
        <w:rPr>
          <w:color w:val="000000" w:themeColor="text1"/>
        </w:rPr>
        <w:t>oals;</w:t>
      </w:r>
      <w:r w:rsidR="00391705" w:rsidRPr="00665421">
        <w:rPr>
          <w:color w:val="000000" w:themeColor="text1"/>
        </w:rPr>
        <w:t xml:space="preserve"> </w:t>
      </w:r>
      <w:r w:rsidR="00243D40" w:rsidRPr="00665421">
        <w:rPr>
          <w:color w:val="000000" w:themeColor="text1"/>
        </w:rPr>
        <w:t>H</w:t>
      </w:r>
      <w:r w:rsidR="00391705" w:rsidRPr="00665421">
        <w:rPr>
          <w:color w:val="000000" w:themeColor="text1"/>
        </w:rPr>
        <w:t xml:space="preserve">eterarchy; </w:t>
      </w:r>
      <w:r w:rsidR="00243D40" w:rsidRPr="00665421">
        <w:rPr>
          <w:color w:val="000000" w:themeColor="text1"/>
        </w:rPr>
        <w:t>N</w:t>
      </w:r>
      <w:r w:rsidR="0008523A" w:rsidRPr="00665421">
        <w:rPr>
          <w:color w:val="000000" w:themeColor="text1"/>
        </w:rPr>
        <w:t xml:space="preserve">atural </w:t>
      </w:r>
      <w:r w:rsidR="00494784" w:rsidRPr="00665421">
        <w:rPr>
          <w:color w:val="000000" w:themeColor="text1"/>
        </w:rPr>
        <w:t>l</w:t>
      </w:r>
      <w:r w:rsidR="00391705" w:rsidRPr="00665421">
        <w:rPr>
          <w:color w:val="000000" w:themeColor="text1"/>
        </w:rPr>
        <w:t>aws;</w:t>
      </w:r>
      <w:r w:rsidRPr="00665421">
        <w:rPr>
          <w:color w:val="000000" w:themeColor="text1"/>
        </w:rPr>
        <w:t xml:space="preserve"> </w:t>
      </w:r>
      <w:r w:rsidR="00243D40" w:rsidRPr="00665421">
        <w:rPr>
          <w:color w:val="000000" w:themeColor="text1"/>
        </w:rPr>
        <w:t>R</w:t>
      </w:r>
      <w:r w:rsidR="00C74695" w:rsidRPr="00665421">
        <w:rPr>
          <w:color w:val="000000" w:themeColor="text1"/>
        </w:rPr>
        <w:t>eaching</w:t>
      </w:r>
      <w:r w:rsidR="008735AB" w:rsidRPr="00665421">
        <w:rPr>
          <w:color w:val="000000" w:themeColor="text1"/>
        </w:rPr>
        <w:t>;</w:t>
      </w:r>
      <w:r w:rsidR="00C74695" w:rsidRPr="00665421">
        <w:rPr>
          <w:color w:val="000000" w:themeColor="text1"/>
        </w:rPr>
        <w:t xml:space="preserve"> </w:t>
      </w:r>
      <w:r w:rsidR="00243D40" w:rsidRPr="00665421">
        <w:rPr>
          <w:color w:val="000000" w:themeColor="text1"/>
        </w:rPr>
        <w:t>R</w:t>
      </w:r>
      <w:r w:rsidR="00391705" w:rsidRPr="00665421">
        <w:rPr>
          <w:color w:val="000000" w:themeColor="text1"/>
        </w:rPr>
        <w:t xml:space="preserve">ules; </w:t>
      </w:r>
      <w:r w:rsidR="00243D40" w:rsidRPr="00665421">
        <w:rPr>
          <w:color w:val="000000" w:themeColor="text1"/>
        </w:rPr>
        <w:t>S</w:t>
      </w:r>
      <w:r w:rsidRPr="00665421">
        <w:rPr>
          <w:color w:val="000000" w:themeColor="text1"/>
        </w:rPr>
        <w:t xml:space="preserve">ocial </w:t>
      </w:r>
      <w:r w:rsidR="00494784" w:rsidRPr="00665421">
        <w:rPr>
          <w:color w:val="000000" w:themeColor="text1"/>
        </w:rPr>
        <w:t>l</w:t>
      </w:r>
      <w:r w:rsidRPr="00665421">
        <w:rPr>
          <w:color w:val="000000" w:themeColor="text1"/>
        </w:rPr>
        <w:t>earning</w:t>
      </w:r>
      <w:r w:rsidR="00391705" w:rsidRPr="00665421">
        <w:rPr>
          <w:color w:val="000000" w:themeColor="text1"/>
        </w:rPr>
        <w:t xml:space="preserve">; </w:t>
      </w:r>
      <w:r w:rsidR="00243D40" w:rsidRPr="00665421">
        <w:rPr>
          <w:color w:val="000000" w:themeColor="text1"/>
        </w:rPr>
        <w:t>V</w:t>
      </w:r>
      <w:r w:rsidR="00391705" w:rsidRPr="00665421">
        <w:rPr>
          <w:color w:val="000000" w:themeColor="text1"/>
        </w:rPr>
        <w:t>alues</w:t>
      </w:r>
      <w:r w:rsidR="00C179D4" w:rsidRPr="00665421">
        <w:rPr>
          <w:color w:val="000000" w:themeColor="text1"/>
        </w:rPr>
        <w:t xml:space="preserve"> </w:t>
      </w:r>
    </w:p>
    <w:p w14:paraId="5ADC4DBA" w14:textId="4DD6D6A0" w:rsidR="00296EAF" w:rsidRPr="00665421" w:rsidRDefault="00296EAF" w:rsidP="00702D72">
      <w:pPr>
        <w:rPr>
          <w:b/>
          <w:color w:val="000000" w:themeColor="text1"/>
        </w:rPr>
      </w:pPr>
    </w:p>
    <w:p w14:paraId="45F4A705" w14:textId="77777777" w:rsidR="00866F0F" w:rsidRPr="00665421" w:rsidRDefault="00866F0F" w:rsidP="00702D72">
      <w:pPr>
        <w:rPr>
          <w:b/>
          <w:color w:val="000000" w:themeColor="text1"/>
        </w:rPr>
      </w:pPr>
    </w:p>
    <w:p w14:paraId="592F6F53" w14:textId="509EC7FD" w:rsidR="008735AB" w:rsidRPr="00665421" w:rsidRDefault="008735AB" w:rsidP="00702D72">
      <w:pPr>
        <w:rPr>
          <w:b/>
          <w:color w:val="000000" w:themeColor="text1"/>
        </w:rPr>
      </w:pPr>
      <w:r w:rsidRPr="00665421">
        <w:rPr>
          <w:b/>
          <w:color w:val="000000" w:themeColor="text1"/>
        </w:rPr>
        <w:br w:type="page"/>
      </w:r>
    </w:p>
    <w:p w14:paraId="6FA834BC" w14:textId="26E0FD5F" w:rsidR="00655D2C" w:rsidRPr="00665421" w:rsidRDefault="003F073E" w:rsidP="00702D72">
      <w:pPr>
        <w:jc w:val="center"/>
        <w:rPr>
          <w:b/>
          <w:color w:val="000000" w:themeColor="text1"/>
        </w:rPr>
      </w:pPr>
      <w:r w:rsidRPr="00665421">
        <w:rPr>
          <w:b/>
          <w:color w:val="000000" w:themeColor="text1"/>
        </w:rPr>
        <w:lastRenderedPageBreak/>
        <w:t>The Necessity of Values: Values-Realizing Theory in Action and Interaction</w:t>
      </w:r>
    </w:p>
    <w:p w14:paraId="1F74F6B6" w14:textId="77777777" w:rsidR="00A90802" w:rsidRPr="00665421" w:rsidRDefault="00A90802" w:rsidP="00702D72">
      <w:pPr>
        <w:rPr>
          <w:b/>
          <w:bCs/>
          <w:color w:val="000000" w:themeColor="text1"/>
        </w:rPr>
      </w:pPr>
      <w:r w:rsidRPr="00665421">
        <w:rPr>
          <w:b/>
          <w:bCs/>
          <w:color w:val="000000" w:themeColor="text1"/>
        </w:rPr>
        <w:t>1. Introduction</w:t>
      </w:r>
    </w:p>
    <w:p w14:paraId="2A8B679B" w14:textId="5A0C4683" w:rsidR="00944424" w:rsidRPr="00665421" w:rsidRDefault="00C4564D" w:rsidP="00702D72">
      <w:pPr>
        <w:rPr>
          <w:color w:val="000000" w:themeColor="text1"/>
        </w:rPr>
      </w:pPr>
      <w:r w:rsidRPr="00665421">
        <w:rPr>
          <w:color w:val="000000" w:themeColor="text1"/>
        </w:rPr>
        <w:t>The conviction that values are central to a scientific psychology has had many distinguished adherents (e.g., Asch</w:t>
      </w:r>
      <w:r w:rsidR="00173548" w:rsidRPr="00665421">
        <w:rPr>
          <w:color w:val="000000" w:themeColor="text1"/>
        </w:rPr>
        <w:t xml:space="preserve"> </w:t>
      </w:r>
      <w:r w:rsidRPr="00665421">
        <w:rPr>
          <w:color w:val="000000" w:themeColor="text1"/>
        </w:rPr>
        <w:t>1968; Brentano</w:t>
      </w:r>
      <w:r w:rsidR="00173548" w:rsidRPr="00665421">
        <w:rPr>
          <w:color w:val="000000" w:themeColor="text1"/>
        </w:rPr>
        <w:t xml:space="preserve"> </w:t>
      </w:r>
      <w:r w:rsidRPr="00665421">
        <w:rPr>
          <w:color w:val="000000" w:themeColor="text1"/>
        </w:rPr>
        <w:t>1902; Dewey</w:t>
      </w:r>
      <w:r w:rsidR="00173548" w:rsidRPr="00665421">
        <w:rPr>
          <w:color w:val="000000" w:themeColor="text1"/>
        </w:rPr>
        <w:t xml:space="preserve"> </w:t>
      </w:r>
      <w:r w:rsidRPr="00665421">
        <w:rPr>
          <w:color w:val="000000" w:themeColor="text1"/>
        </w:rPr>
        <w:t>1922; Köhler</w:t>
      </w:r>
      <w:r w:rsidR="00173548" w:rsidRPr="00665421">
        <w:rPr>
          <w:color w:val="000000" w:themeColor="text1"/>
        </w:rPr>
        <w:t xml:space="preserve"> </w:t>
      </w:r>
      <w:r w:rsidRPr="00665421">
        <w:rPr>
          <w:color w:val="000000" w:themeColor="text1"/>
        </w:rPr>
        <w:t>1938; Wundt 1908</w:t>
      </w:r>
      <w:r w:rsidR="00A31765" w:rsidRPr="00665421">
        <w:rPr>
          <w:color w:val="000000" w:themeColor="text1"/>
        </w:rPr>
        <w:t>).</w:t>
      </w:r>
      <w:r w:rsidR="000E306F" w:rsidRPr="00665421">
        <w:rPr>
          <w:color w:val="000000" w:themeColor="text1"/>
        </w:rPr>
        <w:t xml:space="preserve"> James Gibson (1979) characterized his life’s work in terms of values: “I have been moving toward a psychology of values instead of a psychology of stimulus” (Locker</w:t>
      </w:r>
      <w:r w:rsidR="00393A86" w:rsidRPr="00665421">
        <w:rPr>
          <w:color w:val="000000" w:themeColor="text1"/>
        </w:rPr>
        <w:t xml:space="preserve"> </w:t>
      </w:r>
      <w:r w:rsidR="000E306F" w:rsidRPr="00665421">
        <w:rPr>
          <w:color w:val="000000" w:themeColor="text1"/>
        </w:rPr>
        <w:t>1980; cited in Reed 1988</w:t>
      </w:r>
      <w:r w:rsidR="00E40ADB" w:rsidRPr="00665421">
        <w:rPr>
          <w:color w:val="000000" w:themeColor="text1"/>
        </w:rPr>
        <w:t xml:space="preserve">, </w:t>
      </w:r>
      <w:r w:rsidR="000E306F" w:rsidRPr="00665421">
        <w:rPr>
          <w:color w:val="000000" w:themeColor="text1"/>
        </w:rPr>
        <w:t>296). Solomon Asch (1952</w:t>
      </w:r>
      <w:r w:rsidR="00400CE3" w:rsidRPr="00665421">
        <w:rPr>
          <w:color w:val="000000" w:themeColor="text1"/>
        </w:rPr>
        <w:t>,</w:t>
      </w:r>
      <w:r w:rsidR="00173548" w:rsidRPr="00665421">
        <w:rPr>
          <w:color w:val="000000" w:themeColor="text1"/>
        </w:rPr>
        <w:t xml:space="preserve"> </w:t>
      </w:r>
      <w:r w:rsidR="00567345" w:rsidRPr="00665421">
        <w:rPr>
          <w:color w:val="000000" w:themeColor="text1"/>
        </w:rPr>
        <w:t>350-363</w:t>
      </w:r>
      <w:r w:rsidR="000E306F" w:rsidRPr="00665421">
        <w:rPr>
          <w:color w:val="000000" w:themeColor="text1"/>
        </w:rPr>
        <w:t xml:space="preserve">) </w:t>
      </w:r>
      <w:r w:rsidR="009E4956" w:rsidRPr="00665421">
        <w:rPr>
          <w:color w:val="000000" w:themeColor="text1"/>
        </w:rPr>
        <w:t>claimed</w:t>
      </w:r>
      <w:r w:rsidR="0044252E" w:rsidRPr="00665421">
        <w:rPr>
          <w:color w:val="000000" w:themeColor="text1"/>
        </w:rPr>
        <w:t xml:space="preserve"> that </w:t>
      </w:r>
      <w:r w:rsidR="000E306F" w:rsidRPr="00665421">
        <w:rPr>
          <w:color w:val="000000" w:themeColor="text1"/>
        </w:rPr>
        <w:t xml:space="preserve">values </w:t>
      </w:r>
      <w:r w:rsidR="003C0A7C" w:rsidRPr="00665421">
        <w:rPr>
          <w:color w:val="000000" w:themeColor="text1"/>
        </w:rPr>
        <w:t>are</w:t>
      </w:r>
      <w:r w:rsidR="000F7D82" w:rsidRPr="00665421">
        <w:rPr>
          <w:color w:val="000000" w:themeColor="text1"/>
        </w:rPr>
        <w:t xml:space="preserve"> </w:t>
      </w:r>
      <w:r w:rsidR="000E306F" w:rsidRPr="00665421">
        <w:rPr>
          <w:color w:val="000000" w:themeColor="text1"/>
        </w:rPr>
        <w:t>crucial to psychology and argued that they should not be confused with desires, needs, habits, preferences, goals,</w:t>
      </w:r>
      <w:r w:rsidR="00FD3FF0" w:rsidRPr="00665421">
        <w:rPr>
          <w:color w:val="000000" w:themeColor="text1"/>
        </w:rPr>
        <w:t xml:space="preserve"> rules,</w:t>
      </w:r>
      <w:r w:rsidR="000E306F" w:rsidRPr="00665421">
        <w:rPr>
          <w:color w:val="000000" w:themeColor="text1"/>
        </w:rPr>
        <w:t xml:space="preserve"> or emotional reactions. Rather, values </w:t>
      </w:r>
      <w:r w:rsidR="003C0A7C" w:rsidRPr="00665421">
        <w:rPr>
          <w:color w:val="000000" w:themeColor="text1"/>
        </w:rPr>
        <w:t>are</w:t>
      </w:r>
      <w:r w:rsidR="000F5591" w:rsidRPr="00665421">
        <w:rPr>
          <w:color w:val="000000" w:themeColor="text1"/>
        </w:rPr>
        <w:t xml:space="preserve"> </w:t>
      </w:r>
      <w:r w:rsidR="000E306F" w:rsidRPr="00665421">
        <w:rPr>
          <w:color w:val="000000" w:themeColor="text1"/>
        </w:rPr>
        <w:t xml:space="preserve">the standards by which all of these </w:t>
      </w:r>
      <w:r w:rsidR="00FE5B73" w:rsidRPr="00665421">
        <w:rPr>
          <w:color w:val="000000" w:themeColor="text1"/>
        </w:rPr>
        <w:t>are</w:t>
      </w:r>
      <w:r w:rsidR="000E306F" w:rsidRPr="00665421">
        <w:rPr>
          <w:color w:val="000000" w:themeColor="text1"/>
        </w:rPr>
        <w:t xml:space="preserve"> judged. </w:t>
      </w:r>
      <w:r w:rsidR="00655D2C" w:rsidRPr="00665421">
        <w:rPr>
          <w:color w:val="000000" w:themeColor="text1"/>
        </w:rPr>
        <w:t xml:space="preserve">Despite </w:t>
      </w:r>
      <w:r w:rsidR="000F3521" w:rsidRPr="00665421">
        <w:rPr>
          <w:color w:val="000000" w:themeColor="text1"/>
        </w:rPr>
        <w:t>these claims,</w:t>
      </w:r>
      <w:r w:rsidR="00655D2C" w:rsidRPr="00665421">
        <w:rPr>
          <w:color w:val="000000" w:themeColor="text1"/>
        </w:rPr>
        <w:t xml:space="preserve"> </w:t>
      </w:r>
      <w:r w:rsidR="00A31765" w:rsidRPr="00665421">
        <w:rPr>
          <w:color w:val="000000" w:themeColor="text1"/>
        </w:rPr>
        <w:t>theoretical work on values has rarely played a central role in the discipline (Rohan, 2000).</w:t>
      </w:r>
    </w:p>
    <w:p w14:paraId="27170B8D" w14:textId="77777777" w:rsidR="00A90802" w:rsidRPr="00665421" w:rsidRDefault="005A4B48" w:rsidP="00702D72">
      <w:pPr>
        <w:rPr>
          <w:color w:val="000000" w:themeColor="text1"/>
        </w:rPr>
      </w:pPr>
      <w:r w:rsidRPr="00665421">
        <w:rPr>
          <w:color w:val="000000" w:themeColor="text1"/>
        </w:rPr>
        <w:tab/>
      </w:r>
    </w:p>
    <w:p w14:paraId="72A36BCE" w14:textId="728C9B48" w:rsidR="00151AD4" w:rsidRPr="00665421" w:rsidRDefault="00A31765" w:rsidP="00702D72">
      <w:r w:rsidRPr="00665421">
        <w:rPr>
          <w:color w:val="000000" w:themeColor="text1"/>
        </w:rPr>
        <w:t>One reaso</w:t>
      </w:r>
      <w:r w:rsidR="00B57B63" w:rsidRPr="00665421">
        <w:rPr>
          <w:color w:val="000000" w:themeColor="text1"/>
        </w:rPr>
        <w:t>n</w:t>
      </w:r>
      <w:r w:rsidR="00FB275A" w:rsidRPr="00665421">
        <w:rPr>
          <w:color w:val="000000" w:themeColor="text1"/>
        </w:rPr>
        <w:t xml:space="preserve"> </w:t>
      </w:r>
      <w:r w:rsidRPr="00665421">
        <w:rPr>
          <w:color w:val="000000" w:themeColor="text1"/>
        </w:rPr>
        <w:t>that values have not played a more visible</w:t>
      </w:r>
      <w:r w:rsidR="00065AC3" w:rsidRPr="00665421">
        <w:rPr>
          <w:color w:val="000000" w:themeColor="text1"/>
        </w:rPr>
        <w:t xml:space="preserve"> or vital</w:t>
      </w:r>
      <w:r w:rsidRPr="00665421">
        <w:rPr>
          <w:color w:val="000000" w:themeColor="text1"/>
        </w:rPr>
        <w:t xml:space="preserve"> role in orienting research within psychology</w:t>
      </w:r>
      <w:r w:rsidR="00065AC3" w:rsidRPr="00665421">
        <w:rPr>
          <w:color w:val="000000" w:themeColor="text1"/>
        </w:rPr>
        <w:t xml:space="preserve"> </w:t>
      </w:r>
      <w:r w:rsidR="00B57B63" w:rsidRPr="00665421">
        <w:rPr>
          <w:color w:val="000000" w:themeColor="text1"/>
        </w:rPr>
        <w:t xml:space="preserve">is </w:t>
      </w:r>
      <w:r w:rsidR="00FB275A" w:rsidRPr="00665421">
        <w:rPr>
          <w:color w:val="000000" w:themeColor="text1"/>
        </w:rPr>
        <w:t xml:space="preserve">because </w:t>
      </w:r>
      <w:r w:rsidR="0044252E" w:rsidRPr="00665421">
        <w:rPr>
          <w:color w:val="000000" w:themeColor="text1"/>
        </w:rPr>
        <w:t xml:space="preserve">they </w:t>
      </w:r>
      <w:r w:rsidR="00FB275A" w:rsidRPr="00665421">
        <w:rPr>
          <w:color w:val="000000" w:themeColor="text1"/>
        </w:rPr>
        <w:t>ha</w:t>
      </w:r>
      <w:r w:rsidR="0044252E" w:rsidRPr="00665421">
        <w:rPr>
          <w:color w:val="000000" w:themeColor="text1"/>
        </w:rPr>
        <w:t>ve</w:t>
      </w:r>
      <w:r w:rsidR="007F5FB3" w:rsidRPr="00665421">
        <w:rPr>
          <w:color w:val="000000" w:themeColor="text1"/>
        </w:rPr>
        <w:t xml:space="preserve"> often</w:t>
      </w:r>
      <w:r w:rsidR="0044252E" w:rsidRPr="00665421">
        <w:rPr>
          <w:color w:val="000000" w:themeColor="text1"/>
        </w:rPr>
        <w:t xml:space="preserve"> </w:t>
      </w:r>
      <w:r w:rsidR="00FB275A" w:rsidRPr="00665421">
        <w:rPr>
          <w:color w:val="000000" w:themeColor="text1"/>
        </w:rPr>
        <w:t xml:space="preserve">been </w:t>
      </w:r>
      <w:r w:rsidRPr="00665421">
        <w:rPr>
          <w:color w:val="000000" w:themeColor="text1"/>
        </w:rPr>
        <w:t xml:space="preserve">conceptualized </w:t>
      </w:r>
      <w:r w:rsidR="00FB275A" w:rsidRPr="00665421">
        <w:rPr>
          <w:color w:val="000000" w:themeColor="text1"/>
        </w:rPr>
        <w:t>in exactly the ways that Asch</w:t>
      </w:r>
      <w:r w:rsidR="000F5591" w:rsidRPr="00665421">
        <w:rPr>
          <w:color w:val="000000" w:themeColor="text1"/>
        </w:rPr>
        <w:t xml:space="preserve"> (1952) </w:t>
      </w:r>
      <w:r w:rsidR="00FB275A" w:rsidRPr="00665421">
        <w:rPr>
          <w:color w:val="000000" w:themeColor="text1"/>
        </w:rPr>
        <w:t>counseled against</w:t>
      </w:r>
      <w:r w:rsidRPr="00665421">
        <w:rPr>
          <w:color w:val="000000" w:themeColor="text1"/>
        </w:rPr>
        <w:t>.</w:t>
      </w:r>
      <w:r w:rsidR="005B2F7D" w:rsidRPr="00665421">
        <w:rPr>
          <w:color w:val="000000" w:themeColor="text1"/>
        </w:rPr>
        <w:t xml:space="preserve"> </w:t>
      </w:r>
      <w:r w:rsidR="00065AC3" w:rsidRPr="00665421">
        <w:rPr>
          <w:color w:val="000000" w:themeColor="text1"/>
        </w:rPr>
        <w:t>Frequently, values are portrayed as “beliefs</w:t>
      </w:r>
      <w:r w:rsidR="00121E44" w:rsidRPr="00665421">
        <w:rPr>
          <w:color w:val="000000" w:themeColor="text1"/>
        </w:rPr>
        <w:t xml:space="preserve">” </w:t>
      </w:r>
      <w:r w:rsidR="00065AC3" w:rsidRPr="00665421">
        <w:rPr>
          <w:color w:val="000000" w:themeColor="text1"/>
        </w:rPr>
        <w:t>(</w:t>
      </w:r>
      <w:r w:rsidR="005D02D3" w:rsidRPr="00665421">
        <w:rPr>
          <w:color w:val="000000" w:themeColor="text1"/>
        </w:rPr>
        <w:t>Prentice</w:t>
      </w:r>
      <w:r w:rsidR="00173548" w:rsidRPr="00665421">
        <w:rPr>
          <w:color w:val="000000" w:themeColor="text1"/>
        </w:rPr>
        <w:t xml:space="preserve"> </w:t>
      </w:r>
      <w:r w:rsidR="00065AC3" w:rsidRPr="00665421">
        <w:rPr>
          <w:color w:val="000000" w:themeColor="text1"/>
        </w:rPr>
        <w:t>2000,</w:t>
      </w:r>
      <w:r w:rsidR="00173548" w:rsidRPr="00665421">
        <w:rPr>
          <w:color w:val="000000" w:themeColor="text1"/>
        </w:rPr>
        <w:t xml:space="preserve"> </w:t>
      </w:r>
      <w:r w:rsidR="005D02D3" w:rsidRPr="00665421">
        <w:rPr>
          <w:color w:val="000000" w:themeColor="text1"/>
        </w:rPr>
        <w:t>8:153</w:t>
      </w:r>
      <w:r w:rsidR="00065AC3" w:rsidRPr="00665421">
        <w:rPr>
          <w:color w:val="000000" w:themeColor="text1"/>
        </w:rPr>
        <w:t>)</w:t>
      </w:r>
      <w:r w:rsidR="00121E44" w:rsidRPr="00665421">
        <w:rPr>
          <w:color w:val="000000" w:themeColor="text1"/>
        </w:rPr>
        <w:t xml:space="preserve"> or as “desirable, trans-situational goals” that are “in the eye of the beholder, not in the object of perception” (</w:t>
      </w:r>
      <w:r w:rsidR="00065AC3" w:rsidRPr="00665421">
        <w:rPr>
          <w:color w:val="000000" w:themeColor="text1"/>
        </w:rPr>
        <w:t>Schwartz</w:t>
      </w:r>
      <w:r w:rsidR="00121E44" w:rsidRPr="00665421">
        <w:rPr>
          <w:color w:val="000000" w:themeColor="text1"/>
        </w:rPr>
        <w:t xml:space="preserve"> </w:t>
      </w:r>
      <w:r w:rsidR="00065AC3" w:rsidRPr="00665421">
        <w:rPr>
          <w:color w:val="000000" w:themeColor="text1"/>
        </w:rPr>
        <w:t>2016</w:t>
      </w:r>
      <w:r w:rsidR="00400CE3" w:rsidRPr="00665421">
        <w:rPr>
          <w:color w:val="000000" w:themeColor="text1"/>
        </w:rPr>
        <w:t>,</w:t>
      </w:r>
      <w:r w:rsidR="00065AC3" w:rsidRPr="00665421">
        <w:rPr>
          <w:color w:val="000000" w:themeColor="text1"/>
        </w:rPr>
        <w:t xml:space="preserve"> 63)</w:t>
      </w:r>
      <w:r w:rsidR="00121E44" w:rsidRPr="00665421">
        <w:rPr>
          <w:color w:val="000000" w:themeColor="text1"/>
        </w:rPr>
        <w:t>.</w:t>
      </w:r>
      <w:r w:rsidR="00E25302" w:rsidRPr="00665421">
        <w:rPr>
          <w:color w:val="000000" w:themeColor="text1"/>
        </w:rPr>
        <w:t xml:space="preserve"> </w:t>
      </w:r>
      <w:r w:rsidR="00D04FD2" w:rsidRPr="00665421">
        <w:rPr>
          <w:color w:val="000000" w:themeColor="text1"/>
        </w:rPr>
        <w:t xml:space="preserve">Not surprisingly, given that they are defined in this way, most research </w:t>
      </w:r>
      <w:r w:rsidR="002554B5" w:rsidRPr="00665421">
        <w:rPr>
          <w:color w:val="000000" w:themeColor="text1"/>
        </w:rPr>
        <w:t>centered</w:t>
      </w:r>
      <w:r w:rsidR="00D04FD2" w:rsidRPr="00665421">
        <w:rPr>
          <w:color w:val="000000" w:themeColor="text1"/>
        </w:rPr>
        <w:t xml:space="preserve"> on values has been </w:t>
      </w:r>
      <w:r w:rsidR="002554B5" w:rsidRPr="00665421">
        <w:rPr>
          <w:color w:val="000000" w:themeColor="text1"/>
        </w:rPr>
        <w:t>focused</w:t>
      </w:r>
      <w:r w:rsidR="00D04FD2" w:rsidRPr="00665421">
        <w:rPr>
          <w:color w:val="000000" w:themeColor="text1"/>
        </w:rPr>
        <w:t xml:space="preserve"> </w:t>
      </w:r>
      <w:r w:rsidR="002554B5" w:rsidRPr="00665421">
        <w:rPr>
          <w:color w:val="000000" w:themeColor="text1"/>
        </w:rPr>
        <w:t>on</w:t>
      </w:r>
      <w:r w:rsidR="00D04FD2" w:rsidRPr="00665421">
        <w:rPr>
          <w:color w:val="000000" w:themeColor="text1"/>
        </w:rPr>
        <w:t xml:space="preserve"> individual differences</w:t>
      </w:r>
      <w:r w:rsidR="002554B5" w:rsidRPr="00665421">
        <w:rPr>
          <w:color w:val="000000" w:themeColor="text1"/>
        </w:rPr>
        <w:t xml:space="preserve"> </w:t>
      </w:r>
      <w:r w:rsidR="00D04FD2" w:rsidRPr="00665421">
        <w:rPr>
          <w:color w:val="000000" w:themeColor="text1"/>
        </w:rPr>
        <w:t xml:space="preserve">and </w:t>
      </w:r>
      <w:r w:rsidR="002554B5" w:rsidRPr="00665421">
        <w:rPr>
          <w:color w:val="000000" w:themeColor="text1"/>
        </w:rPr>
        <w:t xml:space="preserve">cross-cultural variation, using </w:t>
      </w:r>
      <w:r w:rsidR="00D04FD2" w:rsidRPr="00665421">
        <w:rPr>
          <w:color w:val="000000" w:themeColor="text1"/>
        </w:rPr>
        <w:t xml:space="preserve">methods </w:t>
      </w:r>
      <w:r w:rsidR="002554B5" w:rsidRPr="00665421">
        <w:rPr>
          <w:color w:val="000000" w:themeColor="text1"/>
        </w:rPr>
        <w:t>that are predominantly</w:t>
      </w:r>
      <w:r w:rsidR="00D04FD2" w:rsidRPr="00665421">
        <w:rPr>
          <w:color w:val="000000" w:themeColor="text1"/>
        </w:rPr>
        <w:t xml:space="preserve"> verbal</w:t>
      </w:r>
      <w:r w:rsidR="002554B5" w:rsidRPr="00665421">
        <w:rPr>
          <w:color w:val="000000" w:themeColor="text1"/>
        </w:rPr>
        <w:t xml:space="preserve"> (</w:t>
      </w:r>
      <w:r w:rsidR="00FF7575" w:rsidRPr="00665421">
        <w:rPr>
          <w:color w:val="000000" w:themeColor="text1"/>
        </w:rPr>
        <w:t xml:space="preserve">Ellemers, </w:t>
      </w:r>
      <w:r w:rsidR="009E5EC7" w:rsidRPr="00665421">
        <w:rPr>
          <w:color w:val="000000" w:themeColor="text1"/>
        </w:rPr>
        <w:t>van der Toorn, Paunov, &amp; van Leeuwen 2019</w:t>
      </w:r>
      <w:r w:rsidR="009C030E" w:rsidRPr="00665421">
        <w:rPr>
          <w:color w:val="000000" w:themeColor="text1"/>
        </w:rPr>
        <w:t xml:space="preserve">; </w:t>
      </w:r>
      <w:r w:rsidR="00567345" w:rsidRPr="00665421">
        <w:rPr>
          <w:color w:val="000000" w:themeColor="text1"/>
        </w:rPr>
        <w:t xml:space="preserve">Oyserman, 2015; </w:t>
      </w:r>
      <w:r w:rsidR="004F0300" w:rsidRPr="00665421">
        <w:rPr>
          <w:color w:val="000000" w:themeColor="text1"/>
        </w:rPr>
        <w:t xml:space="preserve">Sverdlik, </w:t>
      </w:r>
      <w:r w:rsidR="009C030E" w:rsidRPr="00665421">
        <w:rPr>
          <w:color w:val="000000" w:themeColor="text1"/>
        </w:rPr>
        <w:t>Roccas</w:t>
      </w:r>
      <w:r w:rsidR="004F0300" w:rsidRPr="00665421">
        <w:rPr>
          <w:color w:val="000000" w:themeColor="text1"/>
        </w:rPr>
        <w:t>,</w:t>
      </w:r>
      <w:r w:rsidR="009C030E" w:rsidRPr="00665421">
        <w:rPr>
          <w:color w:val="000000" w:themeColor="text1"/>
        </w:rPr>
        <w:t xml:space="preserve"> &amp; Sagiv</w:t>
      </w:r>
      <w:r w:rsidR="009B0120" w:rsidRPr="00665421">
        <w:rPr>
          <w:color w:val="000000" w:themeColor="text1"/>
        </w:rPr>
        <w:t xml:space="preserve"> </w:t>
      </w:r>
      <w:r w:rsidR="009C030E" w:rsidRPr="00665421">
        <w:rPr>
          <w:color w:val="000000" w:themeColor="text1"/>
        </w:rPr>
        <w:t>20</w:t>
      </w:r>
      <w:r w:rsidR="004F0300" w:rsidRPr="00665421">
        <w:rPr>
          <w:color w:val="000000" w:themeColor="text1"/>
        </w:rPr>
        <w:t>12</w:t>
      </w:r>
      <w:r w:rsidR="00D41599" w:rsidRPr="00665421">
        <w:rPr>
          <w:color w:val="000000" w:themeColor="text1"/>
        </w:rPr>
        <w:t>)</w:t>
      </w:r>
      <w:r w:rsidR="002554B5" w:rsidRPr="00665421">
        <w:rPr>
          <w:color w:val="000000" w:themeColor="text1"/>
        </w:rPr>
        <w:t xml:space="preserve">. </w:t>
      </w:r>
      <w:r w:rsidR="00151AD4" w:rsidRPr="00665421">
        <w:rPr>
          <w:color w:val="000000" w:themeColor="text1"/>
        </w:rPr>
        <w:t xml:space="preserve">We will sketch an alternative account of values—values-realizing theory—that treats values as ecosystem </w:t>
      </w:r>
      <w:r w:rsidR="00151AD4" w:rsidRPr="00665421">
        <w:rPr>
          <w:rFonts w:cs="Times"/>
          <w:iCs/>
          <w:color w:val="000000" w:themeColor="text1"/>
        </w:rPr>
        <w:t>constraints on fields of action within the system.  “</w:t>
      </w:r>
      <w:r w:rsidR="007A29ED" w:rsidRPr="00665421">
        <w:rPr>
          <w:lang w:eastAsia="ja-JP"/>
        </w:rPr>
        <w:t>[V]</w:t>
      </w:r>
      <w:r w:rsidR="00151AD4" w:rsidRPr="00665421">
        <w:rPr>
          <w:lang w:eastAsia="ja-JP"/>
        </w:rPr>
        <w:t xml:space="preserve">alues are not </w:t>
      </w:r>
      <w:r w:rsidR="00151AD4" w:rsidRPr="00665421">
        <w:t>properties of persons or of objects, as is often assumed or argued (e.g., Reed, 1996; Rokeach, 1973), but are about relationships and the demands that the ecosystem places on those relationships. Values are ecological, not subjective or objective” (Hodges, 2009</w:t>
      </w:r>
      <w:r w:rsidR="00400CE3" w:rsidRPr="00665421">
        <w:t xml:space="preserve">, </w:t>
      </w:r>
      <w:r w:rsidR="007A29ED" w:rsidRPr="00665421">
        <w:t>634</w:t>
      </w:r>
      <w:r w:rsidR="00151AD4" w:rsidRPr="00665421">
        <w:t>).</w:t>
      </w:r>
    </w:p>
    <w:p w14:paraId="5E418F7E" w14:textId="77777777" w:rsidR="00A90802" w:rsidRPr="00665421" w:rsidRDefault="00A90802" w:rsidP="00702D72"/>
    <w:p w14:paraId="22D9FE5E" w14:textId="142ACDDC" w:rsidR="00A90802" w:rsidRPr="00665421" w:rsidRDefault="008238EA" w:rsidP="00702D72">
      <w:pPr>
        <w:rPr>
          <w:color w:val="000000" w:themeColor="text1"/>
          <w:szCs w:val="24"/>
        </w:rPr>
      </w:pPr>
      <w:r w:rsidRPr="00665421">
        <w:rPr>
          <w:color w:val="000000" w:themeColor="text1"/>
        </w:rPr>
        <w:t>We</w:t>
      </w:r>
      <w:r w:rsidR="005F0915" w:rsidRPr="00665421">
        <w:rPr>
          <w:color w:val="000000" w:themeColor="text1"/>
        </w:rPr>
        <w:t xml:space="preserve"> have </w:t>
      </w:r>
      <w:r w:rsidR="00E63153" w:rsidRPr="00665421">
        <w:rPr>
          <w:color w:val="000000" w:themeColor="text1"/>
        </w:rPr>
        <w:t xml:space="preserve">several </w:t>
      </w:r>
      <w:r w:rsidR="005F0915" w:rsidRPr="00665421">
        <w:rPr>
          <w:color w:val="000000" w:themeColor="text1"/>
        </w:rPr>
        <w:t xml:space="preserve">concerns in this article that are interwoven. First, we provide a theoretical account of values-realizing in order to characterize values and their constitutive role in psychological acts. </w:t>
      </w:r>
      <w:r w:rsidR="00E63153" w:rsidRPr="00665421">
        <w:rPr>
          <w:color w:val="000000" w:themeColor="text1"/>
        </w:rPr>
        <w:t xml:space="preserve">Second, as a way of exploring the theory and its usefulness, we consider </w:t>
      </w:r>
      <w:r w:rsidR="003A00C4" w:rsidRPr="00665421">
        <w:rPr>
          <w:color w:val="000000" w:themeColor="text1"/>
        </w:rPr>
        <w:t xml:space="preserve">crucial examples of </w:t>
      </w:r>
      <w:r w:rsidR="00387AD8" w:rsidRPr="00665421">
        <w:rPr>
          <w:color w:val="000000" w:themeColor="text1"/>
        </w:rPr>
        <w:t>research</w:t>
      </w:r>
      <w:r w:rsidR="00E63153" w:rsidRPr="00665421">
        <w:rPr>
          <w:color w:val="000000" w:themeColor="text1"/>
        </w:rPr>
        <w:t xml:space="preserve"> from social</w:t>
      </w:r>
      <w:r w:rsidR="009431DA" w:rsidRPr="00665421">
        <w:rPr>
          <w:color w:val="000000" w:themeColor="text1"/>
        </w:rPr>
        <w:t xml:space="preserve"> psychology</w:t>
      </w:r>
      <w:r w:rsidR="00387AD8" w:rsidRPr="00665421">
        <w:rPr>
          <w:color w:val="000000" w:themeColor="text1"/>
        </w:rPr>
        <w:t xml:space="preserve"> and perception-action research</w:t>
      </w:r>
      <w:r w:rsidR="003A00C4" w:rsidRPr="00665421">
        <w:rPr>
          <w:color w:val="000000" w:themeColor="text1"/>
        </w:rPr>
        <w:t xml:space="preserve"> that illustrate the theory’s </w:t>
      </w:r>
      <w:r w:rsidR="00031C84" w:rsidRPr="00665421">
        <w:rPr>
          <w:color w:val="000000" w:themeColor="text1"/>
        </w:rPr>
        <w:t>effectiveness</w:t>
      </w:r>
      <w:r w:rsidR="003A00C4" w:rsidRPr="00665421">
        <w:rPr>
          <w:color w:val="000000" w:themeColor="text1"/>
        </w:rPr>
        <w:t xml:space="preserve"> and </w:t>
      </w:r>
      <w:r w:rsidR="00031C84" w:rsidRPr="00665421">
        <w:rPr>
          <w:color w:val="000000" w:themeColor="text1"/>
        </w:rPr>
        <w:t xml:space="preserve">its </w:t>
      </w:r>
      <w:r w:rsidR="003A00C4" w:rsidRPr="00665421">
        <w:rPr>
          <w:color w:val="000000" w:themeColor="text1"/>
        </w:rPr>
        <w:t>potential. These</w:t>
      </w:r>
      <w:r w:rsidR="00E63153" w:rsidRPr="00665421">
        <w:rPr>
          <w:color w:val="000000" w:themeColor="text1"/>
        </w:rPr>
        <w:t xml:space="preserve"> examples suggest that values are not abstract variables</w:t>
      </w:r>
      <w:r w:rsidR="00973DAA" w:rsidRPr="00665421">
        <w:rPr>
          <w:color w:val="000000" w:themeColor="text1"/>
        </w:rPr>
        <w:t xml:space="preserve"> </w:t>
      </w:r>
      <w:r w:rsidR="00E63153" w:rsidRPr="00665421">
        <w:rPr>
          <w:color w:val="000000" w:themeColor="text1"/>
        </w:rPr>
        <w:t>to be added to more basic, naturalistic accounts</w:t>
      </w:r>
      <w:r w:rsidR="00973DAA" w:rsidRPr="00665421">
        <w:rPr>
          <w:color w:val="000000" w:themeColor="text1"/>
        </w:rPr>
        <w:t>; r</w:t>
      </w:r>
      <w:r w:rsidR="00930D90" w:rsidRPr="00665421">
        <w:rPr>
          <w:color w:val="000000" w:themeColor="text1"/>
        </w:rPr>
        <w:t xml:space="preserve">ather, they are defining dimensions of psychological acts that are needed to understand the phenomena properly. </w:t>
      </w:r>
      <w:r w:rsidR="003A00C4" w:rsidRPr="00665421">
        <w:rPr>
          <w:color w:val="000000" w:themeColor="text1"/>
        </w:rPr>
        <w:t>C</w:t>
      </w:r>
      <w:r w:rsidR="00E63153" w:rsidRPr="00665421">
        <w:rPr>
          <w:color w:val="000000" w:themeColor="text1"/>
        </w:rPr>
        <w:t>lose attention to values affords an improved grasp of action, cognition, and emotion</w:t>
      </w:r>
      <w:r w:rsidR="003A00C4" w:rsidRPr="00665421">
        <w:rPr>
          <w:color w:val="000000" w:themeColor="text1"/>
        </w:rPr>
        <w:t>.</w:t>
      </w:r>
      <w:r w:rsidR="00E63153" w:rsidRPr="00665421">
        <w:rPr>
          <w:color w:val="000000" w:themeColor="text1"/>
        </w:rPr>
        <w:t xml:space="preserve"> </w:t>
      </w:r>
      <w:r w:rsidR="00930D90" w:rsidRPr="00665421">
        <w:rPr>
          <w:color w:val="000000" w:themeColor="text1"/>
        </w:rPr>
        <w:t>Finally, we note</w:t>
      </w:r>
      <w:r w:rsidR="003A00C4" w:rsidRPr="00665421">
        <w:rPr>
          <w:color w:val="000000" w:themeColor="text1"/>
        </w:rPr>
        <w:t xml:space="preserve"> </w:t>
      </w:r>
      <w:r w:rsidR="00FA145E" w:rsidRPr="00665421">
        <w:rPr>
          <w:color w:val="000000" w:themeColor="text1"/>
        </w:rPr>
        <w:t xml:space="preserve">some </w:t>
      </w:r>
      <w:r w:rsidR="00930D90" w:rsidRPr="00665421">
        <w:rPr>
          <w:color w:val="000000" w:themeColor="text1"/>
        </w:rPr>
        <w:t xml:space="preserve">methodological strategies that </w:t>
      </w:r>
      <w:r w:rsidR="006D22A0" w:rsidRPr="00665421">
        <w:rPr>
          <w:color w:val="000000" w:themeColor="text1"/>
        </w:rPr>
        <w:t>may prove</w:t>
      </w:r>
      <w:r w:rsidR="00930D90" w:rsidRPr="00665421">
        <w:rPr>
          <w:color w:val="000000" w:themeColor="text1"/>
        </w:rPr>
        <w:t xml:space="preserve"> useful </w:t>
      </w:r>
      <w:r w:rsidR="00930D90" w:rsidRPr="00665421">
        <w:rPr>
          <w:color w:val="000000" w:themeColor="text1"/>
          <w:szCs w:val="24"/>
        </w:rPr>
        <w:t>in revealing values-realizing dimensions of psychological activities.</w:t>
      </w:r>
    </w:p>
    <w:p w14:paraId="0E6BF8DE" w14:textId="77777777" w:rsidR="00A90802" w:rsidRPr="00665421" w:rsidRDefault="00A90802" w:rsidP="00702D72">
      <w:pPr>
        <w:rPr>
          <w:color w:val="000000" w:themeColor="text1"/>
          <w:szCs w:val="24"/>
        </w:rPr>
      </w:pPr>
    </w:p>
    <w:p w14:paraId="3497A89E" w14:textId="1F7B8852" w:rsidR="000122A4" w:rsidRPr="00665421" w:rsidRDefault="00A90802" w:rsidP="00702D72">
      <w:pPr>
        <w:rPr>
          <w:color w:val="000000" w:themeColor="text1"/>
          <w:szCs w:val="24"/>
        </w:rPr>
      </w:pPr>
      <w:r w:rsidRPr="00665421">
        <w:rPr>
          <w:b/>
          <w:bCs/>
          <w:color w:val="000000" w:themeColor="text1"/>
          <w:szCs w:val="24"/>
        </w:rPr>
        <w:t xml:space="preserve">2. </w:t>
      </w:r>
      <w:r w:rsidR="000122A4" w:rsidRPr="00665421">
        <w:rPr>
          <w:b/>
          <w:bCs/>
          <w:color w:val="000000" w:themeColor="text1"/>
        </w:rPr>
        <w:t>Values</w:t>
      </w:r>
      <w:r w:rsidR="000122A4" w:rsidRPr="00665421">
        <w:rPr>
          <w:b/>
          <w:color w:val="000000" w:themeColor="text1"/>
        </w:rPr>
        <w:t>-Realizing Theory</w:t>
      </w:r>
    </w:p>
    <w:p w14:paraId="159EF75C" w14:textId="53ED6C64" w:rsidR="00A45FE0" w:rsidRPr="00665421" w:rsidRDefault="000122A4" w:rsidP="00702D72">
      <w:pPr>
        <w:contextualSpacing/>
        <w:rPr>
          <w:color w:val="000000" w:themeColor="text1"/>
        </w:rPr>
      </w:pPr>
      <w:r w:rsidRPr="00665421">
        <w:rPr>
          <w:color w:val="000000" w:themeColor="text1"/>
        </w:rPr>
        <w:t xml:space="preserve">Values-realizing theory (VRT) is </w:t>
      </w:r>
      <w:r w:rsidR="007C4D28" w:rsidRPr="00665421">
        <w:rPr>
          <w:color w:val="000000" w:themeColor="text1"/>
        </w:rPr>
        <w:t xml:space="preserve">a </w:t>
      </w:r>
      <w:r w:rsidRPr="00665421">
        <w:rPr>
          <w:color w:val="000000" w:themeColor="text1"/>
        </w:rPr>
        <w:t xml:space="preserve">general theoretical </w:t>
      </w:r>
      <w:r w:rsidR="00854CA7" w:rsidRPr="00665421">
        <w:rPr>
          <w:color w:val="000000" w:themeColor="text1"/>
        </w:rPr>
        <w:t>approach for</w:t>
      </w:r>
      <w:r w:rsidRPr="00665421">
        <w:rPr>
          <w:color w:val="000000" w:themeColor="text1"/>
        </w:rPr>
        <w:t xml:space="preserve"> explaining action, perception, cognition,</w:t>
      </w:r>
      <w:r w:rsidR="008C70FB" w:rsidRPr="00665421">
        <w:rPr>
          <w:color w:val="000000" w:themeColor="text1"/>
        </w:rPr>
        <w:t xml:space="preserve"> and emotion </w:t>
      </w:r>
      <w:r w:rsidR="007B15BD" w:rsidRPr="00665421">
        <w:rPr>
          <w:color w:val="000000" w:themeColor="text1"/>
        </w:rPr>
        <w:t>that</w:t>
      </w:r>
      <w:r w:rsidRPr="00665421">
        <w:rPr>
          <w:color w:val="000000" w:themeColor="text1"/>
        </w:rPr>
        <w:t xml:space="preserve"> has </w:t>
      </w:r>
      <w:r w:rsidRPr="00665421">
        <w:rPr>
          <w:rFonts w:cs="Times"/>
          <w:color w:val="000000" w:themeColor="text1"/>
        </w:rPr>
        <w:t xml:space="preserve">been applied to </w:t>
      </w:r>
      <w:r w:rsidRPr="00665421">
        <w:rPr>
          <w:color w:val="000000" w:themeColor="text1"/>
        </w:rPr>
        <w:t>perception-action (e.g. Hodges 2007b; Hodges &amp; Lindhiem</w:t>
      </w:r>
      <w:r w:rsidR="004612C3" w:rsidRPr="00665421">
        <w:rPr>
          <w:color w:val="000000" w:themeColor="text1"/>
        </w:rPr>
        <w:t xml:space="preserve"> </w:t>
      </w:r>
      <w:r w:rsidRPr="00665421">
        <w:rPr>
          <w:color w:val="000000" w:themeColor="text1"/>
        </w:rPr>
        <w:t xml:space="preserve">2006), cognition </w:t>
      </w:r>
      <w:r w:rsidR="00CA7B3E" w:rsidRPr="00665421">
        <w:rPr>
          <w:color w:val="000000" w:themeColor="text1"/>
        </w:rPr>
        <w:t xml:space="preserve">and language </w:t>
      </w:r>
      <w:r w:rsidRPr="00665421">
        <w:rPr>
          <w:color w:val="000000" w:themeColor="text1"/>
        </w:rPr>
        <w:t>(e.g., Hodge</w:t>
      </w:r>
      <w:r w:rsidR="00FD1C48" w:rsidRPr="00665421">
        <w:rPr>
          <w:color w:val="000000" w:themeColor="text1"/>
        </w:rPr>
        <w:t>s</w:t>
      </w:r>
      <w:r w:rsidR="00CA7B3E" w:rsidRPr="00665421">
        <w:rPr>
          <w:color w:val="000000" w:themeColor="text1"/>
        </w:rPr>
        <w:t xml:space="preserve"> 2007a,</w:t>
      </w:r>
      <w:r w:rsidR="00FD1C48" w:rsidRPr="00665421">
        <w:rPr>
          <w:color w:val="000000" w:themeColor="text1"/>
        </w:rPr>
        <w:t xml:space="preserve"> 2009</w:t>
      </w:r>
      <w:r w:rsidR="00E015B1" w:rsidRPr="00665421">
        <w:rPr>
          <w:color w:val="000000" w:themeColor="text1"/>
        </w:rPr>
        <w:t>; 2019</w:t>
      </w:r>
      <w:r w:rsidR="00CA7B3E" w:rsidRPr="00665421">
        <w:rPr>
          <w:color w:val="000000" w:themeColor="text1"/>
        </w:rPr>
        <w:t>; Hodges &amp; Fowler 2010</w:t>
      </w:r>
      <w:r w:rsidRPr="00665421">
        <w:rPr>
          <w:color w:val="000000" w:themeColor="text1"/>
        </w:rPr>
        <w:t>), social</w:t>
      </w:r>
      <w:r w:rsidR="00CA7B3E" w:rsidRPr="00665421">
        <w:rPr>
          <w:color w:val="000000" w:themeColor="text1"/>
        </w:rPr>
        <w:t xml:space="preserve"> and developmental psychology</w:t>
      </w:r>
      <w:r w:rsidRPr="00665421">
        <w:rPr>
          <w:color w:val="000000" w:themeColor="text1"/>
        </w:rPr>
        <w:t xml:space="preserve"> (</w:t>
      </w:r>
      <w:r w:rsidR="0080385F" w:rsidRPr="00665421">
        <w:rPr>
          <w:color w:val="000000" w:themeColor="text1"/>
        </w:rPr>
        <w:t xml:space="preserve">e.g., </w:t>
      </w:r>
      <w:r w:rsidR="00CA7B3E" w:rsidRPr="00665421">
        <w:rPr>
          <w:color w:val="000000" w:themeColor="text1"/>
        </w:rPr>
        <w:t>Hodges</w:t>
      </w:r>
      <w:r w:rsidR="004612C3" w:rsidRPr="00665421">
        <w:rPr>
          <w:color w:val="000000" w:themeColor="text1"/>
        </w:rPr>
        <w:t xml:space="preserve"> </w:t>
      </w:r>
      <w:r w:rsidR="00CA7B3E" w:rsidRPr="00665421">
        <w:rPr>
          <w:color w:val="000000" w:themeColor="text1"/>
        </w:rPr>
        <w:t xml:space="preserve">2014a; Hodges &amp; Baron 1992; </w:t>
      </w:r>
      <w:r w:rsidR="00CA7B3E" w:rsidRPr="00665421">
        <w:rPr>
          <w:rFonts w:cs="Ñ¢¯Ôˇø§º—"/>
          <w:color w:val="000000" w:themeColor="text1"/>
        </w:rPr>
        <w:t>Rączaszek</w:t>
      </w:r>
      <w:r w:rsidR="00CA7B3E" w:rsidRPr="00665421">
        <w:rPr>
          <w:color w:val="000000" w:themeColor="text1"/>
        </w:rPr>
        <w:t>-Leonardi &amp; Nomikou</w:t>
      </w:r>
      <w:r w:rsidR="004612C3" w:rsidRPr="00665421">
        <w:rPr>
          <w:color w:val="000000" w:themeColor="text1"/>
        </w:rPr>
        <w:t xml:space="preserve"> </w:t>
      </w:r>
      <w:r w:rsidR="00CA7B3E" w:rsidRPr="00665421">
        <w:rPr>
          <w:color w:val="000000" w:themeColor="text1"/>
        </w:rPr>
        <w:t>2015), and evolutionary</w:t>
      </w:r>
      <w:r w:rsidR="00B95C8D" w:rsidRPr="00665421">
        <w:rPr>
          <w:color w:val="000000" w:themeColor="text1"/>
        </w:rPr>
        <w:t xml:space="preserve"> </w:t>
      </w:r>
      <w:r w:rsidRPr="00665421">
        <w:rPr>
          <w:color w:val="000000" w:themeColor="text1"/>
        </w:rPr>
        <w:t xml:space="preserve">issues (Hodges 2017a). We </w:t>
      </w:r>
      <w:r w:rsidR="00B95C8D" w:rsidRPr="00665421">
        <w:rPr>
          <w:color w:val="000000" w:themeColor="text1"/>
        </w:rPr>
        <w:t>describe and illustrate</w:t>
      </w:r>
      <w:r w:rsidRPr="00665421">
        <w:rPr>
          <w:color w:val="000000" w:themeColor="text1"/>
        </w:rPr>
        <w:t xml:space="preserve"> some of its key claims</w:t>
      </w:r>
      <w:r w:rsidR="00B95C8D" w:rsidRPr="00665421">
        <w:rPr>
          <w:color w:val="000000" w:themeColor="text1"/>
        </w:rPr>
        <w:t xml:space="preserve">, </w:t>
      </w:r>
      <w:r w:rsidRPr="00665421">
        <w:rPr>
          <w:color w:val="000000" w:themeColor="text1"/>
        </w:rPr>
        <w:t>before exploring its applicability to research in perception-action</w:t>
      </w:r>
      <w:r w:rsidR="00947F21" w:rsidRPr="00665421">
        <w:rPr>
          <w:color w:val="000000" w:themeColor="text1"/>
        </w:rPr>
        <w:t xml:space="preserve"> and s</w:t>
      </w:r>
      <w:r w:rsidRPr="00665421">
        <w:rPr>
          <w:color w:val="000000" w:themeColor="text1"/>
        </w:rPr>
        <w:t>ocial interactio</w:t>
      </w:r>
      <w:r w:rsidR="00947F21" w:rsidRPr="00665421">
        <w:rPr>
          <w:color w:val="000000" w:themeColor="text1"/>
        </w:rPr>
        <w:t>n.</w:t>
      </w:r>
    </w:p>
    <w:p w14:paraId="649655E4" w14:textId="77777777" w:rsidR="005C044E" w:rsidRPr="00665421" w:rsidRDefault="005C044E" w:rsidP="00702D72">
      <w:pPr>
        <w:contextualSpacing/>
        <w:rPr>
          <w:color w:val="000000" w:themeColor="text1"/>
        </w:rPr>
      </w:pPr>
    </w:p>
    <w:p w14:paraId="39F91BFD" w14:textId="2CBCBA8C" w:rsidR="00B44B8E" w:rsidRPr="00665421" w:rsidRDefault="005C044E" w:rsidP="00702D72">
      <w:pPr>
        <w:contextualSpacing/>
        <w:rPr>
          <w:b/>
          <w:color w:val="000000" w:themeColor="text1"/>
        </w:rPr>
      </w:pPr>
      <w:r w:rsidRPr="00665421">
        <w:rPr>
          <w:b/>
          <w:color w:val="000000" w:themeColor="text1"/>
        </w:rPr>
        <w:lastRenderedPageBreak/>
        <w:t xml:space="preserve">2.1 </w:t>
      </w:r>
      <w:r w:rsidR="004F5694" w:rsidRPr="00665421">
        <w:rPr>
          <w:b/>
          <w:color w:val="000000" w:themeColor="text1"/>
        </w:rPr>
        <w:t>What Are Values and Where Are They L</w:t>
      </w:r>
      <w:r w:rsidR="000122A4" w:rsidRPr="00665421">
        <w:rPr>
          <w:b/>
          <w:color w:val="000000" w:themeColor="text1"/>
        </w:rPr>
        <w:t>ocated?</w:t>
      </w:r>
    </w:p>
    <w:p w14:paraId="3878159B" w14:textId="48888D23" w:rsidR="00B44B8E" w:rsidRPr="00665421" w:rsidRDefault="002501BE" w:rsidP="00702D72">
      <w:pPr>
        <w:contextualSpacing/>
        <w:rPr>
          <w:color w:val="000000" w:themeColor="text1"/>
        </w:rPr>
      </w:pPr>
      <w:r w:rsidRPr="00665421">
        <w:rPr>
          <w:color w:val="000000" w:themeColor="text1"/>
        </w:rPr>
        <w:t>Scientific accounts are often framed in terms of laws</w:t>
      </w:r>
      <w:r w:rsidR="005A6DF1" w:rsidRPr="00665421">
        <w:rPr>
          <w:color w:val="000000" w:themeColor="text1"/>
        </w:rPr>
        <w:t xml:space="preserve">, </w:t>
      </w:r>
      <w:r w:rsidRPr="00665421">
        <w:rPr>
          <w:color w:val="000000" w:themeColor="text1"/>
        </w:rPr>
        <w:t>rules,</w:t>
      </w:r>
      <w:r w:rsidR="005A6DF1" w:rsidRPr="00665421">
        <w:rPr>
          <w:color w:val="000000" w:themeColor="text1"/>
        </w:rPr>
        <w:t xml:space="preserve"> or goals,</w:t>
      </w:r>
      <w:r w:rsidRPr="00665421">
        <w:rPr>
          <w:color w:val="000000" w:themeColor="text1"/>
        </w:rPr>
        <w:t xml:space="preserve"> or some combination</w:t>
      </w:r>
      <w:r w:rsidR="005A6DF1" w:rsidRPr="00665421">
        <w:rPr>
          <w:color w:val="000000" w:themeColor="text1"/>
        </w:rPr>
        <w:t xml:space="preserve"> of them</w:t>
      </w:r>
      <w:r w:rsidRPr="00665421">
        <w:rPr>
          <w:color w:val="000000" w:themeColor="text1"/>
        </w:rPr>
        <w:t xml:space="preserve"> (</w:t>
      </w:r>
      <w:r w:rsidR="00A96B81" w:rsidRPr="00665421">
        <w:rPr>
          <w:color w:val="000000" w:themeColor="text1"/>
        </w:rPr>
        <w:t xml:space="preserve">e.g., </w:t>
      </w:r>
      <w:r w:rsidRPr="00665421">
        <w:rPr>
          <w:color w:val="000000" w:themeColor="text1"/>
        </w:rPr>
        <w:t>Shaw</w:t>
      </w:r>
      <w:r w:rsidR="00A96B81" w:rsidRPr="00665421">
        <w:rPr>
          <w:color w:val="000000" w:themeColor="text1"/>
        </w:rPr>
        <w:t xml:space="preserve"> &amp; Kinsella-Shaw 2006). </w:t>
      </w:r>
      <w:r w:rsidRPr="00665421">
        <w:rPr>
          <w:color w:val="000000" w:themeColor="text1"/>
        </w:rPr>
        <w:t>Hodges and Baron (1992) developed an account of values that defined them relative to laws</w:t>
      </w:r>
      <w:r w:rsidR="005A6DF1" w:rsidRPr="00665421">
        <w:rPr>
          <w:color w:val="000000" w:themeColor="text1"/>
        </w:rPr>
        <w:t>,</w:t>
      </w:r>
      <w:r w:rsidRPr="00665421">
        <w:rPr>
          <w:color w:val="000000" w:themeColor="text1"/>
        </w:rPr>
        <w:t xml:space="preserve"> rules, </w:t>
      </w:r>
      <w:r w:rsidR="005A6DF1" w:rsidRPr="00665421">
        <w:rPr>
          <w:color w:val="000000" w:themeColor="text1"/>
        </w:rPr>
        <w:t>and goals, but claim</w:t>
      </w:r>
      <w:r w:rsidR="00AD5DAD" w:rsidRPr="00665421">
        <w:rPr>
          <w:color w:val="000000" w:themeColor="text1"/>
        </w:rPr>
        <w:t>ed</w:t>
      </w:r>
      <w:r w:rsidR="005A6DF1" w:rsidRPr="00665421">
        <w:rPr>
          <w:color w:val="000000" w:themeColor="text1"/>
        </w:rPr>
        <w:t xml:space="preserve"> t</w:t>
      </w:r>
      <w:r w:rsidR="00AD5DAD" w:rsidRPr="00665421">
        <w:rPr>
          <w:color w:val="000000" w:themeColor="text1"/>
        </w:rPr>
        <w:t>hat t</w:t>
      </w:r>
      <w:r w:rsidR="005A6DF1" w:rsidRPr="00665421">
        <w:rPr>
          <w:color w:val="000000" w:themeColor="text1"/>
        </w:rPr>
        <w:t>hey could no</w:t>
      </w:r>
      <w:r w:rsidR="00AD5DAD" w:rsidRPr="00665421">
        <w:rPr>
          <w:color w:val="000000" w:themeColor="text1"/>
        </w:rPr>
        <w:t xml:space="preserve">t </w:t>
      </w:r>
      <w:r w:rsidR="005A6DF1" w:rsidRPr="00665421">
        <w:rPr>
          <w:color w:val="000000" w:themeColor="text1"/>
        </w:rPr>
        <w:t>be reduced to any of these</w:t>
      </w:r>
      <w:r w:rsidRPr="00665421">
        <w:rPr>
          <w:color w:val="000000" w:themeColor="text1"/>
        </w:rPr>
        <w:t xml:space="preserve">. However, before considering matters at this metatheoretical level, it might be easier to appreciate what is at stake by </w:t>
      </w:r>
      <w:r w:rsidR="00F940AC" w:rsidRPr="00665421">
        <w:rPr>
          <w:color w:val="000000" w:themeColor="text1"/>
        </w:rPr>
        <w:t>exploring how</w:t>
      </w:r>
      <w:r w:rsidRPr="00665421">
        <w:rPr>
          <w:color w:val="000000" w:themeColor="text1"/>
        </w:rPr>
        <w:t xml:space="preserve"> values, laws,</w:t>
      </w:r>
      <w:r w:rsidR="005A6DF1" w:rsidRPr="00665421">
        <w:rPr>
          <w:color w:val="000000" w:themeColor="text1"/>
        </w:rPr>
        <w:t xml:space="preserve"> </w:t>
      </w:r>
      <w:r w:rsidRPr="00665421">
        <w:rPr>
          <w:color w:val="000000" w:themeColor="text1"/>
        </w:rPr>
        <w:t>rules</w:t>
      </w:r>
      <w:r w:rsidR="005A6DF1" w:rsidRPr="00665421">
        <w:rPr>
          <w:color w:val="000000" w:themeColor="text1"/>
        </w:rPr>
        <w:t>, and goals</w:t>
      </w:r>
      <w:r w:rsidR="00F940AC" w:rsidRPr="00665421">
        <w:rPr>
          <w:color w:val="000000" w:themeColor="text1"/>
        </w:rPr>
        <w:t xml:space="preserve"> function</w:t>
      </w:r>
      <w:r w:rsidR="005A6DF1" w:rsidRPr="00665421">
        <w:rPr>
          <w:color w:val="000000" w:themeColor="text1"/>
        </w:rPr>
        <w:t xml:space="preserve"> </w:t>
      </w:r>
      <w:r w:rsidRPr="00665421">
        <w:rPr>
          <w:color w:val="000000" w:themeColor="text1"/>
        </w:rPr>
        <w:t>at a smaller scale.</w:t>
      </w:r>
    </w:p>
    <w:p w14:paraId="1A8A887E" w14:textId="77777777" w:rsidR="005C044E" w:rsidRPr="00665421" w:rsidRDefault="004641A6" w:rsidP="00702D72">
      <w:pPr>
        <w:contextualSpacing/>
        <w:rPr>
          <w:rFonts w:cs="Times"/>
          <w:color w:val="000000" w:themeColor="text1"/>
        </w:rPr>
      </w:pPr>
      <w:r w:rsidRPr="00665421">
        <w:rPr>
          <w:rFonts w:cs="Times"/>
          <w:color w:val="000000" w:themeColor="text1"/>
        </w:rPr>
        <w:tab/>
      </w:r>
    </w:p>
    <w:p w14:paraId="78274829" w14:textId="35C325B6" w:rsidR="000122A4" w:rsidRPr="00665421" w:rsidRDefault="000122A4" w:rsidP="00702D72">
      <w:pPr>
        <w:contextualSpacing/>
        <w:rPr>
          <w:color w:val="000000" w:themeColor="text1"/>
          <w:szCs w:val="24"/>
        </w:rPr>
      </w:pPr>
      <w:r w:rsidRPr="00665421">
        <w:rPr>
          <w:rFonts w:cs="Times"/>
          <w:color w:val="000000" w:themeColor="text1"/>
        </w:rPr>
        <w:t xml:space="preserve">Consider, for example, the skill of driving a vehicle and the driving ecosystem of which it is a part. What counts as driving and on what basis can it be evaluated? At first, </w:t>
      </w:r>
      <w:r w:rsidRPr="00665421">
        <w:rPr>
          <w:color w:val="000000" w:themeColor="text1"/>
        </w:rPr>
        <w:t xml:space="preserve">driving seems to be a simple goal-directed activity, steering from point A to point B. However, how one moves from A to B will be constrained by natural laws (e.g., obstacles, forces, lines of sight) as well as socially constructed rules (e.g., traffic lanes, </w:t>
      </w:r>
      <w:r w:rsidR="00B25396" w:rsidRPr="00665421">
        <w:rPr>
          <w:color w:val="000000" w:themeColor="text1"/>
        </w:rPr>
        <w:t xml:space="preserve">road signs, </w:t>
      </w:r>
      <w:r w:rsidRPr="00665421">
        <w:rPr>
          <w:color w:val="000000" w:themeColor="text1"/>
        </w:rPr>
        <w:t>signal</w:t>
      </w:r>
      <w:r w:rsidR="00B25396" w:rsidRPr="00665421">
        <w:rPr>
          <w:color w:val="000000" w:themeColor="text1"/>
        </w:rPr>
        <w:t xml:space="preserve"> lights</w:t>
      </w:r>
      <w:r w:rsidRPr="00665421">
        <w:rPr>
          <w:color w:val="000000" w:themeColor="text1"/>
        </w:rPr>
        <w:t>). Thus, driving depends on goals, natural laws</w:t>
      </w:r>
      <w:r w:rsidR="00246A04" w:rsidRPr="00665421">
        <w:rPr>
          <w:color w:val="000000" w:themeColor="text1"/>
        </w:rPr>
        <w:t>,</w:t>
      </w:r>
      <w:r w:rsidR="00193E37" w:rsidRPr="00665421">
        <w:rPr>
          <w:color w:val="000000" w:themeColor="text1"/>
        </w:rPr>
        <w:t xml:space="preserve"> and rules</w:t>
      </w:r>
      <w:r w:rsidRPr="00665421">
        <w:rPr>
          <w:color w:val="000000" w:themeColor="text1"/>
        </w:rPr>
        <w:t>. But more is needed</w:t>
      </w:r>
      <w:r w:rsidR="00F0666F" w:rsidRPr="00665421">
        <w:rPr>
          <w:color w:val="000000" w:themeColor="text1"/>
        </w:rPr>
        <w:t xml:space="preserve">: </w:t>
      </w:r>
      <w:r w:rsidRPr="00665421">
        <w:rPr>
          <w:color w:val="000000" w:themeColor="text1"/>
        </w:rPr>
        <w:t xml:space="preserve">What motivates a driver to start a trip, or finish it, and what guides the selection of the best way </w:t>
      </w:r>
      <w:r w:rsidR="00861BDC" w:rsidRPr="00665421">
        <w:rPr>
          <w:color w:val="000000" w:themeColor="text1"/>
        </w:rPr>
        <w:t>(i.e., path and manner)</w:t>
      </w:r>
      <w:r w:rsidR="00AB006E" w:rsidRPr="00665421">
        <w:rPr>
          <w:color w:val="000000" w:themeColor="text1"/>
        </w:rPr>
        <w:t xml:space="preserve"> </w:t>
      </w:r>
      <w:r w:rsidRPr="00665421">
        <w:rPr>
          <w:color w:val="000000" w:themeColor="text1"/>
        </w:rPr>
        <w:t>to move from A to B? At a larger scale,</w:t>
      </w:r>
      <w:r w:rsidR="00BD7E50" w:rsidRPr="00665421">
        <w:rPr>
          <w:color w:val="000000" w:themeColor="text1"/>
        </w:rPr>
        <w:t xml:space="preserve"> why drive at all:</w:t>
      </w:r>
      <w:r w:rsidRPr="00665421">
        <w:rPr>
          <w:color w:val="000000" w:themeColor="text1"/>
        </w:rPr>
        <w:t xml:space="preserve"> </w:t>
      </w:r>
      <w:r w:rsidR="00BD7E50" w:rsidRPr="00665421">
        <w:rPr>
          <w:color w:val="000000" w:themeColor="text1"/>
        </w:rPr>
        <w:t>W</w:t>
      </w:r>
      <w:r w:rsidRPr="00665421">
        <w:rPr>
          <w:color w:val="000000" w:themeColor="text1"/>
        </w:rPr>
        <w:t>hat motivated the creation of the ecosystem (e.g., car designers, road maintenance crews, fuel distributors, repair facilities, traffic engineers) that allows driving to be sustained for many drivers, not just one? The answer,</w:t>
      </w:r>
      <w:r w:rsidR="00F0666F" w:rsidRPr="00665421">
        <w:rPr>
          <w:color w:val="000000" w:themeColor="text1"/>
        </w:rPr>
        <w:t xml:space="preserve"> we believe,</w:t>
      </w:r>
      <w:r w:rsidRPr="00665421">
        <w:rPr>
          <w:color w:val="000000" w:themeColor="text1"/>
        </w:rPr>
        <w:t xml:space="preserve"> is not found in goals, rules, or natural laws alone, but in values, which can be illustrated by considering a field of action within the driving ecosystem.</w:t>
      </w:r>
    </w:p>
    <w:p w14:paraId="3C5B8098" w14:textId="77777777" w:rsidR="005C044E" w:rsidRPr="00665421" w:rsidRDefault="000122A4" w:rsidP="00702D72">
      <w:pPr>
        <w:contextualSpacing/>
        <w:rPr>
          <w:color w:val="000000" w:themeColor="text1"/>
        </w:rPr>
      </w:pPr>
      <w:r w:rsidRPr="00665421">
        <w:rPr>
          <w:color w:val="000000" w:themeColor="text1"/>
        </w:rPr>
        <w:tab/>
      </w:r>
    </w:p>
    <w:p w14:paraId="263D3D71" w14:textId="185FF46F" w:rsidR="00E23326" w:rsidRPr="00665421" w:rsidRDefault="000122A4" w:rsidP="00702D72">
      <w:pPr>
        <w:contextualSpacing/>
        <w:rPr>
          <w:color w:val="000000" w:themeColor="text1"/>
        </w:rPr>
      </w:pPr>
      <w:r w:rsidRPr="00665421">
        <w:rPr>
          <w:color w:val="000000" w:themeColor="text1"/>
        </w:rPr>
        <w:t xml:space="preserve">Gibson and Crooks (1938) proposed that driving is a skill that depends on a physical field that comes into existence upon a driver putting a vehicle into motion. This </w:t>
      </w:r>
      <w:r w:rsidRPr="00665421">
        <w:rPr>
          <w:i/>
          <w:color w:val="000000" w:themeColor="text1"/>
        </w:rPr>
        <w:t>field of safe travel</w:t>
      </w:r>
      <w:r w:rsidRPr="00665421">
        <w:rPr>
          <w:color w:val="000000" w:themeColor="text1"/>
        </w:rPr>
        <w:t xml:space="preserve">, as they called it, changes continuously in shape and size, depending on the speed and direction of the vehicle, and the various physical barriers (e.g., other vehicles, trees, pedestrians) and social guidelines (e.g. lane markers) laid out before the vehicle. As Figure 1 illustrates, it is a </w:t>
      </w:r>
      <w:r w:rsidR="005B0B81" w:rsidRPr="00665421">
        <w:rPr>
          <w:color w:val="000000" w:themeColor="text1"/>
        </w:rPr>
        <w:t xml:space="preserve">literal </w:t>
      </w:r>
      <w:r w:rsidRPr="00665421">
        <w:rPr>
          <w:color w:val="000000" w:themeColor="text1"/>
        </w:rPr>
        <w:t xml:space="preserve">space of opportunities into which the vehicle must or may move. Although Gibson had yet to develop his ecological approach to perception and action, there were glimmerings of what he would later call </w:t>
      </w:r>
      <w:r w:rsidRPr="00665421">
        <w:rPr>
          <w:i/>
          <w:color w:val="000000" w:themeColor="text1"/>
        </w:rPr>
        <w:t>affordances</w:t>
      </w:r>
      <w:r w:rsidRPr="00665421">
        <w:rPr>
          <w:color w:val="000000" w:themeColor="text1"/>
        </w:rPr>
        <w:t xml:space="preserve"> (i.e., meaningful opportunities for action “for good or ill,” Gibson</w:t>
      </w:r>
      <w:r w:rsidR="00BB72B6" w:rsidRPr="00665421">
        <w:rPr>
          <w:color w:val="000000" w:themeColor="text1"/>
        </w:rPr>
        <w:t xml:space="preserve"> </w:t>
      </w:r>
      <w:r w:rsidRPr="00665421">
        <w:rPr>
          <w:color w:val="000000" w:themeColor="text1"/>
        </w:rPr>
        <w:t>1979</w:t>
      </w:r>
      <w:r w:rsidR="0092545C" w:rsidRPr="00665421">
        <w:rPr>
          <w:color w:val="000000" w:themeColor="text1"/>
        </w:rPr>
        <w:t xml:space="preserve">, </w:t>
      </w:r>
      <w:r w:rsidRPr="00665421">
        <w:rPr>
          <w:color w:val="000000" w:themeColor="text1"/>
        </w:rPr>
        <w:t xml:space="preserve">127). The field of safe travel is not only a physical field; it is also a social and a moral field. The field depends on the actions of animate beings, especially the driver and other drivers, and the attention and care with which those actors cooperate to create and sustain fields of safe travel, not only for themselves but for others as well. </w:t>
      </w:r>
      <w:r w:rsidR="004C090C" w:rsidRPr="00665421">
        <w:rPr>
          <w:color w:val="000000" w:themeColor="text1"/>
        </w:rPr>
        <w:t>The</w:t>
      </w:r>
      <w:r w:rsidRPr="00665421">
        <w:rPr>
          <w:color w:val="000000" w:themeColor="text1"/>
        </w:rPr>
        <w:t xml:space="preserve"> field</w:t>
      </w:r>
      <w:r w:rsidR="004C090C" w:rsidRPr="00665421">
        <w:rPr>
          <w:color w:val="000000" w:themeColor="text1"/>
        </w:rPr>
        <w:t xml:space="preserve"> itself</w:t>
      </w:r>
      <w:r w:rsidRPr="00665421">
        <w:rPr>
          <w:color w:val="000000" w:themeColor="text1"/>
        </w:rPr>
        <w:t xml:space="preserve"> is </w:t>
      </w:r>
      <w:r w:rsidRPr="00665421">
        <w:rPr>
          <w:i/>
          <w:color w:val="000000" w:themeColor="text1"/>
        </w:rPr>
        <w:t>defined</w:t>
      </w:r>
      <w:r w:rsidRPr="00665421">
        <w:rPr>
          <w:color w:val="000000" w:themeColor="text1"/>
        </w:rPr>
        <w:t xml:space="preserve"> by values (Hodges</w:t>
      </w:r>
      <w:r w:rsidR="00205B3B" w:rsidRPr="00665421">
        <w:rPr>
          <w:color w:val="000000" w:themeColor="text1"/>
        </w:rPr>
        <w:t xml:space="preserve"> </w:t>
      </w:r>
      <w:r w:rsidRPr="00665421">
        <w:rPr>
          <w:color w:val="000000" w:themeColor="text1"/>
        </w:rPr>
        <w:t xml:space="preserve">2007b). The values that Gibson and Crooks highlighted </w:t>
      </w:r>
      <w:r w:rsidR="004C090C" w:rsidRPr="00665421">
        <w:rPr>
          <w:color w:val="000000" w:themeColor="text1"/>
        </w:rPr>
        <w:t>are</w:t>
      </w:r>
      <w:r w:rsidRPr="00665421">
        <w:rPr>
          <w:color w:val="000000" w:themeColor="text1"/>
        </w:rPr>
        <w:t xml:space="preserve"> </w:t>
      </w:r>
      <w:r w:rsidRPr="00665421">
        <w:rPr>
          <w:i/>
          <w:color w:val="000000" w:themeColor="text1"/>
        </w:rPr>
        <w:t>safety</w:t>
      </w:r>
      <w:r w:rsidRPr="00665421">
        <w:rPr>
          <w:color w:val="000000" w:themeColor="text1"/>
        </w:rPr>
        <w:t xml:space="preserve"> and </w:t>
      </w:r>
      <w:r w:rsidRPr="00665421">
        <w:rPr>
          <w:i/>
          <w:color w:val="000000" w:themeColor="text1"/>
        </w:rPr>
        <w:t>travel</w:t>
      </w:r>
      <w:r w:rsidRPr="00665421">
        <w:rPr>
          <w:color w:val="000000" w:themeColor="text1"/>
        </w:rPr>
        <w:t xml:space="preserve">, but one quickly realizes that there are many other values that define what counts as driving and contributes to its being done well (e.g., </w:t>
      </w:r>
      <w:r w:rsidRPr="00665421">
        <w:rPr>
          <w:i/>
          <w:color w:val="000000" w:themeColor="text1"/>
        </w:rPr>
        <w:t>accuracy, speed, comfort,</w:t>
      </w:r>
      <w:r w:rsidR="00E61487" w:rsidRPr="00665421">
        <w:rPr>
          <w:i/>
          <w:color w:val="000000" w:themeColor="text1"/>
        </w:rPr>
        <w:t xml:space="preserve"> </w:t>
      </w:r>
      <w:r w:rsidRPr="00665421">
        <w:rPr>
          <w:i/>
          <w:color w:val="000000" w:themeColor="text1"/>
        </w:rPr>
        <w:t>freedom,</w:t>
      </w:r>
      <w:r w:rsidR="00E41447" w:rsidRPr="00665421">
        <w:rPr>
          <w:i/>
          <w:color w:val="000000" w:themeColor="text1"/>
        </w:rPr>
        <w:t xml:space="preserve"> trust,</w:t>
      </w:r>
      <w:r w:rsidR="007D6076" w:rsidRPr="00665421">
        <w:rPr>
          <w:i/>
          <w:color w:val="000000" w:themeColor="text1"/>
        </w:rPr>
        <w:t xml:space="preserve"> </w:t>
      </w:r>
      <w:r w:rsidR="00E41447" w:rsidRPr="00665421">
        <w:rPr>
          <w:i/>
          <w:color w:val="000000" w:themeColor="text1"/>
        </w:rPr>
        <w:t>equality</w:t>
      </w:r>
      <w:r w:rsidR="00E61487" w:rsidRPr="00665421">
        <w:rPr>
          <w:color w:val="000000" w:themeColor="text1"/>
        </w:rPr>
        <w:t>)</w:t>
      </w:r>
      <w:r w:rsidRPr="00665421">
        <w:rPr>
          <w:color w:val="000000" w:themeColor="text1"/>
        </w:rPr>
        <w:t>.</w:t>
      </w:r>
      <w:r w:rsidR="007D6076" w:rsidRPr="00665421">
        <w:rPr>
          <w:color w:val="000000" w:themeColor="text1"/>
        </w:rPr>
        <w:t xml:space="preserve"> </w:t>
      </w:r>
      <w:r w:rsidRPr="00665421">
        <w:rPr>
          <w:color w:val="000000" w:themeColor="text1"/>
        </w:rPr>
        <w:t xml:space="preserve">Driving ecosystems emerged for the sake of being able to travel farther, faster, and more comfortably, which increased the </w:t>
      </w:r>
      <w:r w:rsidRPr="00665421">
        <w:rPr>
          <w:i/>
          <w:color w:val="000000" w:themeColor="text1"/>
        </w:rPr>
        <w:t>comprehensiveness</w:t>
      </w:r>
      <w:r w:rsidRPr="00665421">
        <w:rPr>
          <w:color w:val="000000" w:themeColor="text1"/>
        </w:rPr>
        <w:t xml:space="preserve"> of humans’ range of actions and resources (which is the value of travel), and thus their </w:t>
      </w:r>
      <w:r w:rsidRPr="00665421">
        <w:rPr>
          <w:i/>
          <w:color w:val="000000" w:themeColor="text1"/>
        </w:rPr>
        <w:t>freedom</w:t>
      </w:r>
      <w:r w:rsidRPr="00665421">
        <w:rPr>
          <w:color w:val="000000" w:themeColor="text1"/>
        </w:rPr>
        <w:t xml:space="preserve">. However, this greater freedom generated new hazards and risks, requiring increased attention to other values, such as </w:t>
      </w:r>
      <w:r w:rsidRPr="00665421">
        <w:rPr>
          <w:i/>
          <w:color w:val="000000" w:themeColor="text1"/>
        </w:rPr>
        <w:t>justice</w:t>
      </w:r>
      <w:r w:rsidRPr="00665421">
        <w:rPr>
          <w:color w:val="000000" w:themeColor="text1"/>
        </w:rPr>
        <w:t xml:space="preserve"> (e.g., “sharing the road”) </w:t>
      </w:r>
      <w:r w:rsidR="00582164" w:rsidRPr="00665421">
        <w:rPr>
          <w:color w:val="000000" w:themeColor="text1"/>
        </w:rPr>
        <w:t xml:space="preserve">and </w:t>
      </w:r>
      <w:r w:rsidRPr="00665421">
        <w:rPr>
          <w:i/>
          <w:color w:val="000000" w:themeColor="text1"/>
        </w:rPr>
        <w:t>tolerance</w:t>
      </w:r>
      <w:r w:rsidRPr="00665421">
        <w:rPr>
          <w:color w:val="000000" w:themeColor="text1"/>
        </w:rPr>
        <w:t xml:space="preserve"> (e.g., not coming too close to other vehicles, barriers, or people</w:t>
      </w:r>
      <w:r w:rsidR="00073BAE" w:rsidRPr="00665421">
        <w:rPr>
          <w:color w:val="000000" w:themeColor="text1"/>
        </w:rPr>
        <w:t>).</w:t>
      </w:r>
    </w:p>
    <w:p w14:paraId="2FE82906" w14:textId="77777777" w:rsidR="005C044E" w:rsidRPr="00665421" w:rsidRDefault="00F90D09" w:rsidP="00702D72">
      <w:pPr>
        <w:contextualSpacing/>
        <w:rPr>
          <w:color w:val="000000" w:themeColor="text1"/>
        </w:rPr>
      </w:pPr>
      <w:r w:rsidRPr="00665421">
        <w:rPr>
          <w:color w:val="000000" w:themeColor="text1"/>
        </w:rPr>
        <w:tab/>
      </w:r>
    </w:p>
    <w:p w14:paraId="1E3C1B9C" w14:textId="369D2998" w:rsidR="00E23326" w:rsidRPr="00665421" w:rsidRDefault="00F90D09" w:rsidP="00702D72">
      <w:pPr>
        <w:contextualSpacing/>
        <w:rPr>
          <w:color w:val="000000" w:themeColor="text1"/>
        </w:rPr>
      </w:pPr>
      <w:r w:rsidRPr="00665421">
        <w:rPr>
          <w:color w:val="000000" w:themeColor="text1"/>
        </w:rPr>
        <w:t xml:space="preserve">The skill of driving illustrates the necessity of values, as well as some of the critical features that are needed for developing a proper scientific appreciation of values. These features include the following. The field of safe travel illustrates that driving depends on values which </w:t>
      </w:r>
      <w:r w:rsidRPr="00665421">
        <w:rPr>
          <w:i/>
          <w:color w:val="000000" w:themeColor="text1"/>
        </w:rPr>
        <w:t>constrain</w:t>
      </w:r>
      <w:r w:rsidRPr="00665421">
        <w:rPr>
          <w:color w:val="000000" w:themeColor="text1"/>
        </w:rPr>
        <w:t xml:space="preserve"> </w:t>
      </w:r>
      <w:r w:rsidRPr="00665421">
        <w:rPr>
          <w:color w:val="000000" w:themeColor="text1"/>
        </w:rPr>
        <w:lastRenderedPageBreak/>
        <w:t xml:space="preserve">what is required for driving to occur and to continue. A driver who puts a vehicle in motion creates a field that is </w:t>
      </w:r>
      <w:r w:rsidRPr="00665421">
        <w:rPr>
          <w:i/>
          <w:color w:val="000000" w:themeColor="text1"/>
        </w:rPr>
        <w:t>dynamic</w:t>
      </w:r>
      <w:r w:rsidRPr="00665421">
        <w:rPr>
          <w:color w:val="000000" w:themeColor="text1"/>
        </w:rPr>
        <w:t xml:space="preserve"> and unfolding, but with </w:t>
      </w:r>
      <w:r w:rsidRPr="00665421">
        <w:rPr>
          <w:i/>
          <w:color w:val="000000" w:themeColor="text1"/>
        </w:rPr>
        <w:t>boundary conditions</w:t>
      </w:r>
      <w:r w:rsidRPr="00665421">
        <w:rPr>
          <w:color w:val="000000" w:themeColor="text1"/>
        </w:rPr>
        <w:t xml:space="preserve"> that are physical, social, and moral. Constraints are two-sided: They encourage (or invite) and they discourage (Gibson &amp; Crooks referred to “halos of avoidance,</w:t>
      </w:r>
      <w:r w:rsidR="00DA5F98" w:rsidRPr="00665421">
        <w:rPr>
          <w:color w:val="000000" w:themeColor="text1"/>
        </w:rPr>
        <w:t>”</w:t>
      </w:r>
      <w:r w:rsidRPr="00665421">
        <w:rPr>
          <w:color w:val="000000" w:themeColor="text1"/>
        </w:rPr>
        <w:t xml:space="preserve"> as represented in Figure 1). Boundary conditions (or constraints) create opportunities, a field of possibilities that enable the</w:t>
      </w:r>
    </w:p>
    <w:p w14:paraId="465180F6" w14:textId="77777777" w:rsidR="00097CF9" w:rsidRPr="00665421" w:rsidRDefault="00097CF9" w:rsidP="00702D72">
      <w:pPr>
        <w:contextualSpacing/>
        <w:rPr>
          <w:color w:val="000000" w:themeColor="text1"/>
        </w:rPr>
      </w:pPr>
    </w:p>
    <w:p w14:paraId="146E38AB" w14:textId="65D643A3" w:rsidR="00E23326" w:rsidRPr="00665421" w:rsidRDefault="00E23326" w:rsidP="00702D72">
      <w:pPr>
        <w:contextualSpacing/>
        <w:rPr>
          <w:color w:val="000000" w:themeColor="text1"/>
        </w:rPr>
      </w:pPr>
      <w:r w:rsidRPr="00665421">
        <w:rPr>
          <w:noProof/>
          <w:color w:val="000000" w:themeColor="text1"/>
        </w:rPr>
        <w:drawing>
          <wp:inline distT="0" distB="0" distL="0" distR="0" wp14:anchorId="67EDA7F1" wp14:editId="0E10922C">
            <wp:extent cx="3873357" cy="2095346"/>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eld safe travel.jpg"/>
                    <pic:cNvPicPr/>
                  </pic:nvPicPr>
                  <pic:blipFill>
                    <a:blip r:embed="rId9">
                      <a:extLst>
                        <a:ext uri="{28A0092B-C50C-407E-A947-70E740481C1C}">
                          <a14:useLocalDpi xmlns:a14="http://schemas.microsoft.com/office/drawing/2010/main" val="0"/>
                        </a:ext>
                      </a:extLst>
                    </a:blip>
                    <a:stretch>
                      <a:fillRect/>
                    </a:stretch>
                  </pic:blipFill>
                  <pic:spPr>
                    <a:xfrm>
                      <a:off x="0" y="0"/>
                      <a:ext cx="3947299" cy="2135346"/>
                    </a:xfrm>
                    <a:prstGeom prst="rect">
                      <a:avLst/>
                    </a:prstGeom>
                  </pic:spPr>
                </pic:pic>
              </a:graphicData>
            </a:graphic>
          </wp:inline>
        </w:drawing>
      </w:r>
      <w:bookmarkStart w:id="0" w:name="_GoBack"/>
      <w:bookmarkEnd w:id="0"/>
    </w:p>
    <w:p w14:paraId="5D0CD52F" w14:textId="505B4A2F" w:rsidR="00E23326" w:rsidRPr="00665421" w:rsidRDefault="00E23326" w:rsidP="00702D72">
      <w:pPr>
        <w:contextualSpacing/>
        <w:rPr>
          <w:color w:val="000000" w:themeColor="text1"/>
        </w:rPr>
      </w:pPr>
    </w:p>
    <w:p w14:paraId="580ABEF0" w14:textId="67AC163D" w:rsidR="00A045DB" w:rsidRPr="00665421" w:rsidRDefault="00E23326" w:rsidP="00702D72">
      <w:pPr>
        <w:contextualSpacing/>
        <w:rPr>
          <w:color w:val="000000" w:themeColor="text1"/>
        </w:rPr>
      </w:pPr>
      <w:r w:rsidRPr="00665421">
        <w:rPr>
          <w:color w:val="000000" w:themeColor="text1"/>
        </w:rPr>
        <w:t>Fi</w:t>
      </w:r>
      <w:r w:rsidR="00B528C2" w:rsidRPr="00665421">
        <w:rPr>
          <w:color w:val="000000" w:themeColor="text1"/>
        </w:rPr>
        <w:t>gure 1.  Field of safe travel (</w:t>
      </w:r>
      <w:r w:rsidR="00F94F18" w:rsidRPr="00665421">
        <w:rPr>
          <w:color w:val="000000" w:themeColor="text1"/>
        </w:rPr>
        <w:t>adapted from</w:t>
      </w:r>
      <w:r w:rsidRPr="00665421">
        <w:rPr>
          <w:color w:val="000000" w:themeColor="text1"/>
        </w:rPr>
        <w:t xml:space="preserve"> Gibson &amp; Crooks, 1938</w:t>
      </w:r>
      <w:r w:rsidR="00F94F18" w:rsidRPr="00665421">
        <w:rPr>
          <w:color w:val="000000" w:themeColor="text1"/>
        </w:rPr>
        <w:t>, by Steven Lehar</w:t>
      </w:r>
      <w:r w:rsidRPr="00665421">
        <w:rPr>
          <w:color w:val="000000" w:themeColor="text1"/>
        </w:rPr>
        <w:t>)</w:t>
      </w:r>
    </w:p>
    <w:p w14:paraId="4FDE0A89" w14:textId="77777777" w:rsidR="00B77F60" w:rsidRPr="00665421" w:rsidRDefault="00B77F60" w:rsidP="00702D72">
      <w:pPr>
        <w:contextualSpacing/>
        <w:rPr>
          <w:color w:val="000000" w:themeColor="text1"/>
        </w:rPr>
      </w:pPr>
    </w:p>
    <w:p w14:paraId="166284AE" w14:textId="77777777" w:rsidR="00F90D09" w:rsidRPr="00665421" w:rsidRDefault="000122A4" w:rsidP="00702D72">
      <w:pPr>
        <w:contextualSpacing/>
        <w:rPr>
          <w:i/>
          <w:color w:val="000000" w:themeColor="text1"/>
        </w:rPr>
      </w:pPr>
      <w:r w:rsidRPr="00665421">
        <w:rPr>
          <w:i/>
          <w:color w:val="000000" w:themeColor="text1"/>
        </w:rPr>
        <w:tab/>
      </w:r>
    </w:p>
    <w:p w14:paraId="7CE47DE0" w14:textId="431BA3AA" w:rsidR="003D75AC" w:rsidRPr="00665421" w:rsidRDefault="004B0EDF" w:rsidP="00702D72">
      <w:pPr>
        <w:contextualSpacing/>
        <w:rPr>
          <w:color w:val="000000" w:themeColor="text1"/>
        </w:rPr>
      </w:pPr>
      <w:r w:rsidRPr="00665421">
        <w:rPr>
          <w:color w:val="000000" w:themeColor="text1"/>
        </w:rPr>
        <w:t>goodness of driving to emerge</w:t>
      </w:r>
      <w:r w:rsidR="000122A4" w:rsidRPr="00665421">
        <w:rPr>
          <w:color w:val="000000" w:themeColor="text1"/>
        </w:rPr>
        <w:t>, but they also provide restraints that limit</w:t>
      </w:r>
      <w:r w:rsidR="009344E5" w:rsidRPr="00665421">
        <w:rPr>
          <w:color w:val="000000" w:themeColor="text1"/>
        </w:rPr>
        <w:t>, for example,</w:t>
      </w:r>
      <w:r w:rsidR="000122A4" w:rsidRPr="00665421">
        <w:rPr>
          <w:color w:val="000000" w:themeColor="text1"/>
        </w:rPr>
        <w:t xml:space="preserve"> drivers’ desires to be “fast and free” without regard to safety and justice, or to be </w:t>
      </w:r>
      <w:r w:rsidR="009344E5" w:rsidRPr="00665421">
        <w:rPr>
          <w:color w:val="000000" w:themeColor="text1"/>
        </w:rPr>
        <w:t>“</w:t>
      </w:r>
      <w:r w:rsidR="000122A4" w:rsidRPr="00665421">
        <w:rPr>
          <w:color w:val="000000" w:themeColor="text1"/>
        </w:rPr>
        <w:t>safe and comfortable</w:t>
      </w:r>
      <w:r w:rsidR="009344E5" w:rsidRPr="00665421">
        <w:rPr>
          <w:color w:val="000000" w:themeColor="text1"/>
        </w:rPr>
        <w:t>”</w:t>
      </w:r>
      <w:r w:rsidR="000122A4" w:rsidRPr="00665421">
        <w:rPr>
          <w:color w:val="000000" w:themeColor="text1"/>
        </w:rPr>
        <w:t xml:space="preserve"> without adequate regard for the speed and freedom of others. Finally, the field of safe travel provides for the </w:t>
      </w:r>
      <w:r w:rsidR="000122A4" w:rsidRPr="00665421">
        <w:rPr>
          <w:i/>
          <w:color w:val="000000" w:themeColor="text1"/>
        </w:rPr>
        <w:t>directedness</w:t>
      </w:r>
      <w:r w:rsidR="000122A4" w:rsidRPr="00665421">
        <w:rPr>
          <w:color w:val="000000" w:themeColor="text1"/>
        </w:rPr>
        <w:t xml:space="preserve"> o</w:t>
      </w:r>
      <w:r w:rsidR="00546828" w:rsidRPr="00665421">
        <w:rPr>
          <w:color w:val="000000" w:themeColor="text1"/>
        </w:rPr>
        <w:t>f action moment-to-moment. T</w:t>
      </w:r>
      <w:r w:rsidR="000122A4" w:rsidRPr="00665421">
        <w:rPr>
          <w:color w:val="000000" w:themeColor="text1"/>
        </w:rPr>
        <w:t xml:space="preserve">he nature of that field is situated within and dependent on the much larger </w:t>
      </w:r>
      <w:r w:rsidR="000122A4" w:rsidRPr="00665421">
        <w:rPr>
          <w:i/>
          <w:color w:val="000000" w:themeColor="text1"/>
        </w:rPr>
        <w:t>ecosystem</w:t>
      </w:r>
      <w:r w:rsidR="000122A4" w:rsidRPr="00665421">
        <w:rPr>
          <w:color w:val="000000" w:themeColor="text1"/>
        </w:rPr>
        <w:t xml:space="preserve"> of driving</w:t>
      </w:r>
      <w:r w:rsidR="00546828" w:rsidRPr="00665421">
        <w:rPr>
          <w:color w:val="000000" w:themeColor="text1"/>
        </w:rPr>
        <w:t>, which</w:t>
      </w:r>
      <w:r w:rsidR="000122A4" w:rsidRPr="00665421">
        <w:rPr>
          <w:color w:val="000000" w:themeColor="text1"/>
        </w:rPr>
        <w:t xml:space="preserve"> involves an enormous number of people, activities, and resources that evolved over time to realize the many values that are at stake in driving. All of the values noted thus far, and many others (e.g., </w:t>
      </w:r>
      <w:r w:rsidR="000122A4" w:rsidRPr="00665421">
        <w:rPr>
          <w:i/>
          <w:color w:val="000000" w:themeColor="text1"/>
        </w:rPr>
        <w:t xml:space="preserve">reliability, economy, beauty, </w:t>
      </w:r>
      <w:r w:rsidR="00FF0C29" w:rsidRPr="00665421">
        <w:rPr>
          <w:i/>
          <w:color w:val="000000" w:themeColor="text1"/>
        </w:rPr>
        <w:t>social solidarity</w:t>
      </w:r>
      <w:r w:rsidR="000122A4" w:rsidRPr="00665421">
        <w:rPr>
          <w:color w:val="000000" w:themeColor="text1"/>
        </w:rPr>
        <w:t>), are constraints that guide the actions and perceptions of the many participants within the ecosystem. Values constrain</w:t>
      </w:r>
      <w:r w:rsidR="00BE7A99" w:rsidRPr="00665421">
        <w:rPr>
          <w:color w:val="000000" w:themeColor="text1"/>
        </w:rPr>
        <w:t xml:space="preserve"> the</w:t>
      </w:r>
      <w:r w:rsidR="000122A4" w:rsidRPr="00665421">
        <w:rPr>
          <w:color w:val="000000" w:themeColor="text1"/>
        </w:rPr>
        <w:t xml:space="preserve"> choice of goals, the selection of resources, the construction of rules, and the </w:t>
      </w:r>
      <w:r w:rsidR="001266AF" w:rsidRPr="00665421">
        <w:rPr>
          <w:color w:val="000000" w:themeColor="text1"/>
        </w:rPr>
        <w:t>coordination</w:t>
      </w:r>
      <w:r w:rsidR="000122A4" w:rsidRPr="00665421">
        <w:rPr>
          <w:color w:val="000000" w:themeColor="text1"/>
        </w:rPr>
        <w:t xml:space="preserve"> of natural law relations. Without values, the system of driving could not have come into being or have been sustained and developed.</w:t>
      </w:r>
    </w:p>
    <w:p w14:paraId="414CC116" w14:textId="77777777" w:rsidR="00097CF9" w:rsidRPr="00665421" w:rsidRDefault="003D75AC" w:rsidP="00702D72">
      <w:pPr>
        <w:contextualSpacing/>
        <w:rPr>
          <w:color w:val="000000" w:themeColor="text1"/>
        </w:rPr>
      </w:pPr>
      <w:r w:rsidRPr="00665421">
        <w:rPr>
          <w:color w:val="000000" w:themeColor="text1"/>
        </w:rPr>
        <w:tab/>
      </w:r>
      <w:r w:rsidR="000122A4" w:rsidRPr="00665421">
        <w:rPr>
          <w:color w:val="000000" w:themeColor="text1"/>
        </w:rPr>
        <w:t xml:space="preserve"> </w:t>
      </w:r>
    </w:p>
    <w:p w14:paraId="30F5CDBB" w14:textId="6B1B8EFE" w:rsidR="00DC5BB5" w:rsidRPr="00665421" w:rsidRDefault="000122A4" w:rsidP="00702D72">
      <w:pPr>
        <w:contextualSpacing/>
        <w:rPr>
          <w:rFonts w:cs="Times"/>
          <w:color w:val="000000" w:themeColor="text1"/>
        </w:rPr>
      </w:pPr>
      <w:r w:rsidRPr="00665421">
        <w:rPr>
          <w:color w:val="000000" w:themeColor="text1"/>
        </w:rPr>
        <w:t xml:space="preserve">Understood in this way, </w:t>
      </w:r>
      <w:r w:rsidR="00256B00" w:rsidRPr="00665421">
        <w:rPr>
          <w:color w:val="000000" w:themeColor="text1"/>
        </w:rPr>
        <w:t xml:space="preserve">the values that make driving possible, and that allow us to evaluate </w:t>
      </w:r>
      <w:r w:rsidR="00B525A0" w:rsidRPr="00665421">
        <w:rPr>
          <w:color w:val="000000" w:themeColor="text1"/>
        </w:rPr>
        <w:t>particular aspects of it</w:t>
      </w:r>
      <w:r w:rsidR="00256B00" w:rsidRPr="00665421">
        <w:rPr>
          <w:color w:val="000000" w:themeColor="text1"/>
        </w:rPr>
        <w:t xml:space="preserve">, </w:t>
      </w:r>
      <w:r w:rsidRPr="00665421">
        <w:rPr>
          <w:color w:val="000000" w:themeColor="text1"/>
        </w:rPr>
        <w:t xml:space="preserve">are not localized in vehicles, roads, traffic regulations, </w:t>
      </w:r>
      <w:r w:rsidR="00CF59CA" w:rsidRPr="00665421">
        <w:rPr>
          <w:color w:val="000000" w:themeColor="text1"/>
        </w:rPr>
        <w:t xml:space="preserve">or </w:t>
      </w:r>
      <w:r w:rsidRPr="00665421">
        <w:rPr>
          <w:color w:val="000000" w:themeColor="text1"/>
        </w:rPr>
        <w:t>drivers</w:t>
      </w:r>
      <w:r w:rsidR="00256B00" w:rsidRPr="00665421">
        <w:rPr>
          <w:color w:val="000000" w:themeColor="text1"/>
        </w:rPr>
        <w:t xml:space="preserve">; rather, they </w:t>
      </w:r>
      <w:r w:rsidRPr="00665421">
        <w:rPr>
          <w:color w:val="000000" w:themeColor="text1"/>
        </w:rPr>
        <w:t xml:space="preserve">are distributed across the whole system, embodied and enacted in the relations </w:t>
      </w:r>
      <w:r w:rsidRPr="00665421">
        <w:rPr>
          <w:rFonts w:cs="Times"/>
          <w:color w:val="000000" w:themeColor="text1"/>
        </w:rPr>
        <w:t>among all of the components (Hodges 2007b).</w:t>
      </w:r>
      <w:r w:rsidR="00CF59CA" w:rsidRPr="00665421">
        <w:rPr>
          <w:rFonts w:cs="Times"/>
          <w:color w:val="000000" w:themeColor="text1"/>
        </w:rPr>
        <w:t xml:space="preserve"> </w:t>
      </w:r>
      <w:r w:rsidR="00D717CC" w:rsidRPr="00665421">
        <w:rPr>
          <w:rFonts w:cs="Times"/>
          <w:color w:val="000000" w:themeColor="text1"/>
        </w:rPr>
        <w:t>Driving cannot be explained by any</w:t>
      </w:r>
      <w:r w:rsidR="0058178C" w:rsidRPr="00665421">
        <w:rPr>
          <w:rFonts w:cs="Times"/>
          <w:color w:val="000000" w:themeColor="text1"/>
        </w:rPr>
        <w:t xml:space="preserve"> one,</w:t>
      </w:r>
      <w:r w:rsidR="00D717CC" w:rsidRPr="00665421">
        <w:rPr>
          <w:rFonts w:cs="Times"/>
          <w:color w:val="000000" w:themeColor="text1"/>
        </w:rPr>
        <w:t xml:space="preserve"> or all</w:t>
      </w:r>
      <w:r w:rsidR="0058178C" w:rsidRPr="00665421">
        <w:rPr>
          <w:rFonts w:cs="Times"/>
          <w:color w:val="000000" w:themeColor="text1"/>
        </w:rPr>
        <w:t>,</w:t>
      </w:r>
      <w:r w:rsidR="00CF59CA" w:rsidRPr="00665421">
        <w:rPr>
          <w:rFonts w:cs="Times"/>
          <w:color w:val="000000" w:themeColor="text1"/>
        </w:rPr>
        <w:t xml:space="preserve"> of these aspects</w:t>
      </w:r>
      <w:r w:rsidR="00D717CC" w:rsidRPr="00665421">
        <w:rPr>
          <w:rFonts w:cs="Times"/>
          <w:color w:val="000000" w:themeColor="text1"/>
        </w:rPr>
        <w:t xml:space="preserve"> </w:t>
      </w:r>
      <w:r w:rsidR="00CF59CA" w:rsidRPr="00665421">
        <w:rPr>
          <w:rFonts w:cs="Times"/>
          <w:color w:val="000000" w:themeColor="text1"/>
        </w:rPr>
        <w:t>of the driving ecosystem</w:t>
      </w:r>
      <w:r w:rsidR="0058178C" w:rsidRPr="00665421">
        <w:rPr>
          <w:rFonts w:cs="Times"/>
          <w:color w:val="000000" w:themeColor="text1"/>
        </w:rPr>
        <w:t>, unless they are nested with</w:t>
      </w:r>
      <w:r w:rsidR="00CE4C27" w:rsidRPr="00665421">
        <w:rPr>
          <w:rFonts w:cs="Times"/>
          <w:color w:val="000000" w:themeColor="text1"/>
        </w:rPr>
        <w:t>in</w:t>
      </w:r>
      <w:r w:rsidR="0058178C" w:rsidRPr="00665421">
        <w:rPr>
          <w:rFonts w:cs="Times"/>
          <w:color w:val="000000" w:themeColor="text1"/>
        </w:rPr>
        <w:t xml:space="preserve"> values-realizing dynamics.</w:t>
      </w:r>
      <w:r w:rsidR="00C86141" w:rsidRPr="00665421">
        <w:rPr>
          <w:rFonts w:cs="Times"/>
          <w:color w:val="000000" w:themeColor="text1"/>
        </w:rPr>
        <w:t xml:space="preserve"> </w:t>
      </w:r>
      <w:r w:rsidR="005C156A" w:rsidRPr="00665421">
        <w:rPr>
          <w:rFonts w:cs="Times"/>
          <w:color w:val="000000" w:themeColor="text1"/>
        </w:rPr>
        <w:t>Thus, a</w:t>
      </w:r>
      <w:r w:rsidR="004641A6" w:rsidRPr="00665421">
        <w:rPr>
          <w:color w:val="000000" w:themeColor="text1"/>
        </w:rPr>
        <w:t xml:space="preserve">ccording to VRT, </w:t>
      </w:r>
      <w:r w:rsidR="004641A6" w:rsidRPr="00665421">
        <w:rPr>
          <w:rFonts w:cs="Times"/>
          <w:color w:val="000000" w:themeColor="text1"/>
        </w:rPr>
        <w:t xml:space="preserve">values </w:t>
      </w:r>
      <w:r w:rsidR="001426AB" w:rsidRPr="00665421">
        <w:rPr>
          <w:rFonts w:cs="Times"/>
          <w:color w:val="000000" w:themeColor="text1"/>
        </w:rPr>
        <w:t>can be defined as</w:t>
      </w:r>
      <w:r w:rsidR="004641A6" w:rsidRPr="00665421">
        <w:rPr>
          <w:rFonts w:cs="Times"/>
          <w:color w:val="000000" w:themeColor="text1"/>
        </w:rPr>
        <w:t xml:space="preserve"> the </w:t>
      </w:r>
      <w:r w:rsidR="004641A6" w:rsidRPr="00665421">
        <w:rPr>
          <w:rFonts w:cs="Times"/>
          <w:i/>
          <w:color w:val="000000" w:themeColor="text1"/>
        </w:rPr>
        <w:t>demands that ecosystems place on ways of life (i.e., niches)</w:t>
      </w:r>
      <w:r w:rsidR="005C156A" w:rsidRPr="00665421">
        <w:rPr>
          <w:rFonts w:cs="Times"/>
          <w:i/>
          <w:color w:val="000000" w:themeColor="text1"/>
        </w:rPr>
        <w:t xml:space="preserve"> or fields of action</w:t>
      </w:r>
      <w:r w:rsidR="004641A6" w:rsidRPr="00665421">
        <w:rPr>
          <w:rFonts w:cs="Times"/>
          <w:i/>
          <w:color w:val="000000" w:themeColor="text1"/>
        </w:rPr>
        <w:t xml:space="preserve"> within the system, and the goods that must be realized for niches to flourish and develop</w:t>
      </w:r>
      <w:r w:rsidR="004641A6" w:rsidRPr="00665421">
        <w:rPr>
          <w:rFonts w:cs="Times"/>
          <w:color w:val="000000" w:themeColor="text1"/>
        </w:rPr>
        <w:t xml:space="preserve">. It is these </w:t>
      </w:r>
      <w:r w:rsidR="004641A6" w:rsidRPr="00665421">
        <w:rPr>
          <w:color w:val="000000" w:themeColor="text1"/>
        </w:rPr>
        <w:t xml:space="preserve">real, ecosystem goods that make it possible to define and evaluate </w:t>
      </w:r>
      <w:r w:rsidR="00F517D8" w:rsidRPr="00665421">
        <w:rPr>
          <w:color w:val="000000" w:themeColor="text1"/>
        </w:rPr>
        <w:t xml:space="preserve">acting, perceiving, </w:t>
      </w:r>
      <w:r w:rsidR="00DB4EA0" w:rsidRPr="00665421">
        <w:rPr>
          <w:color w:val="000000" w:themeColor="text1"/>
        </w:rPr>
        <w:t xml:space="preserve">feeling, </w:t>
      </w:r>
      <w:r w:rsidR="00F517D8" w:rsidRPr="00665421">
        <w:rPr>
          <w:color w:val="000000" w:themeColor="text1"/>
        </w:rPr>
        <w:t>and thinking</w:t>
      </w:r>
      <w:r w:rsidR="004641A6" w:rsidRPr="00665421">
        <w:rPr>
          <w:color w:val="000000" w:themeColor="text1"/>
        </w:rPr>
        <w:t xml:space="preserve">. Hodges and Baron (1992) proposed that values are the “global constraints on an ecosystem,” or the “boundary conditions that </w:t>
      </w:r>
      <w:r w:rsidR="004641A6" w:rsidRPr="00665421">
        <w:rPr>
          <w:rFonts w:cs="Times"/>
          <w:color w:val="000000" w:themeColor="text1"/>
        </w:rPr>
        <w:t>provide for the dynamics of the system and the directedness of animate activity within it” (Hodges 2007a</w:t>
      </w:r>
      <w:r w:rsidR="00400CE3" w:rsidRPr="00665421">
        <w:rPr>
          <w:rFonts w:cs="Times"/>
          <w:color w:val="000000" w:themeColor="text1"/>
        </w:rPr>
        <w:t>,</w:t>
      </w:r>
      <w:r w:rsidR="00205B3B" w:rsidRPr="00665421">
        <w:rPr>
          <w:rFonts w:cs="Times"/>
          <w:color w:val="000000" w:themeColor="text1"/>
        </w:rPr>
        <w:t xml:space="preserve"> </w:t>
      </w:r>
      <w:r w:rsidR="004641A6" w:rsidRPr="00665421">
        <w:rPr>
          <w:rFonts w:cs="Times"/>
          <w:color w:val="000000" w:themeColor="text1"/>
        </w:rPr>
        <w:t>590)</w:t>
      </w:r>
      <w:r w:rsidR="004641A6" w:rsidRPr="00665421">
        <w:rPr>
          <w:color w:val="000000" w:themeColor="text1"/>
        </w:rPr>
        <w:t>.</w:t>
      </w:r>
    </w:p>
    <w:p w14:paraId="447994DA" w14:textId="77777777" w:rsidR="00097CF9" w:rsidRPr="00665421" w:rsidRDefault="00097CF9" w:rsidP="00702D72">
      <w:pPr>
        <w:rPr>
          <w:rFonts w:cs="Times"/>
          <w:b/>
          <w:color w:val="000000" w:themeColor="text1"/>
        </w:rPr>
      </w:pPr>
    </w:p>
    <w:p w14:paraId="10DAB914" w14:textId="63F6B19B" w:rsidR="009055BC" w:rsidRPr="00665421" w:rsidRDefault="00097CF9" w:rsidP="00702D72">
      <w:pPr>
        <w:rPr>
          <w:rFonts w:cs="Times"/>
          <w:b/>
          <w:color w:val="000000" w:themeColor="text1"/>
        </w:rPr>
      </w:pPr>
      <w:r w:rsidRPr="00665421">
        <w:rPr>
          <w:rFonts w:cs="Times"/>
          <w:b/>
          <w:color w:val="000000" w:themeColor="text1"/>
        </w:rPr>
        <w:t xml:space="preserve">2.2 </w:t>
      </w:r>
      <w:r w:rsidR="004F5694" w:rsidRPr="00665421">
        <w:rPr>
          <w:rFonts w:cs="Times"/>
          <w:b/>
          <w:color w:val="000000" w:themeColor="text1"/>
        </w:rPr>
        <w:t>Values Are Multiple, Heterarchical, and F</w:t>
      </w:r>
      <w:r w:rsidR="009055BC" w:rsidRPr="00665421">
        <w:rPr>
          <w:rFonts w:cs="Times"/>
          <w:b/>
          <w:color w:val="000000" w:themeColor="text1"/>
        </w:rPr>
        <w:t>rustrated</w:t>
      </w:r>
    </w:p>
    <w:p w14:paraId="31FAF408" w14:textId="7DE07E82" w:rsidR="009055BC" w:rsidRPr="00665421" w:rsidRDefault="00047AF1" w:rsidP="00702D72">
      <w:pPr>
        <w:contextualSpacing/>
        <w:rPr>
          <w:rFonts w:cs="Times"/>
          <w:color w:val="000000" w:themeColor="text1"/>
        </w:rPr>
      </w:pPr>
      <w:r w:rsidRPr="00665421">
        <w:rPr>
          <w:color w:val="000000" w:themeColor="text1"/>
        </w:rPr>
        <w:t>Acting, perceiving, feeling, and thinking</w:t>
      </w:r>
      <w:r w:rsidR="00E41679" w:rsidRPr="00665421">
        <w:rPr>
          <w:color w:val="000000" w:themeColor="text1"/>
        </w:rPr>
        <w:t xml:space="preserve"> are always constrained and legitimated by multiple values. </w:t>
      </w:r>
      <w:r w:rsidRPr="00665421">
        <w:rPr>
          <w:rFonts w:cs="Times"/>
          <w:color w:val="000000" w:themeColor="text1"/>
        </w:rPr>
        <w:t>Psychological acts</w:t>
      </w:r>
      <w:r w:rsidR="00E41679" w:rsidRPr="00665421">
        <w:rPr>
          <w:rFonts w:cs="Times"/>
          <w:color w:val="000000" w:themeColor="text1"/>
        </w:rPr>
        <w:t xml:space="preserve"> of any complexity </w:t>
      </w:r>
      <w:r w:rsidRPr="00665421">
        <w:rPr>
          <w:rFonts w:cs="Times"/>
          <w:color w:val="000000" w:themeColor="text1"/>
        </w:rPr>
        <w:t>are</w:t>
      </w:r>
      <w:r w:rsidR="00E41679" w:rsidRPr="00665421">
        <w:rPr>
          <w:rFonts w:cs="Times"/>
          <w:color w:val="000000" w:themeColor="text1"/>
        </w:rPr>
        <w:t xml:space="preserve"> </w:t>
      </w:r>
      <w:r w:rsidR="009055BC" w:rsidRPr="00665421">
        <w:rPr>
          <w:rFonts w:cs="Times"/>
          <w:color w:val="000000" w:themeColor="text1"/>
        </w:rPr>
        <w:t xml:space="preserve">jointly constrained by many values rather than by a single value or a fixed hierarchy of values. </w:t>
      </w:r>
      <w:r w:rsidR="009055BC" w:rsidRPr="00665421">
        <w:rPr>
          <w:color w:val="000000" w:themeColor="text1"/>
        </w:rPr>
        <w:t>Any given value cannot be realized in isolation, but only jointly as other values are also realized (Hodges &amp; Baron 1992).</w:t>
      </w:r>
      <w:r w:rsidR="009055BC" w:rsidRPr="00665421">
        <w:rPr>
          <w:rFonts w:cs="Times"/>
          <w:color w:val="000000" w:themeColor="text1"/>
        </w:rPr>
        <w:t xml:space="preserve"> As illustrated earlier, driving demands accuracy (e.g., direction) and speed (e.g., efficiency), but without attention to safety, justice, tolerance,</w:t>
      </w:r>
      <w:r w:rsidR="00BC1237" w:rsidRPr="00665421">
        <w:rPr>
          <w:rFonts w:cs="Times"/>
          <w:color w:val="000000" w:themeColor="text1"/>
        </w:rPr>
        <w:t xml:space="preserve"> </w:t>
      </w:r>
      <w:r w:rsidRPr="00665421">
        <w:rPr>
          <w:rFonts w:cs="Times"/>
          <w:color w:val="000000" w:themeColor="text1"/>
        </w:rPr>
        <w:t>and many other values</w:t>
      </w:r>
      <w:r w:rsidR="00BC1237" w:rsidRPr="00665421">
        <w:rPr>
          <w:rFonts w:cs="Times"/>
          <w:color w:val="000000" w:themeColor="text1"/>
        </w:rPr>
        <w:t xml:space="preserve">, </w:t>
      </w:r>
      <w:r w:rsidR="009055BC" w:rsidRPr="00665421">
        <w:rPr>
          <w:rFonts w:cs="Times"/>
          <w:color w:val="000000" w:themeColor="text1"/>
        </w:rPr>
        <w:t xml:space="preserve">accuracy and speed would quickly be undermined. The working hypothesis of VRT is that </w:t>
      </w:r>
      <w:r w:rsidR="009055BC" w:rsidRPr="00665421">
        <w:rPr>
          <w:color w:val="000000" w:themeColor="text1"/>
        </w:rPr>
        <w:t>values function as a community of criteria, mutually constraining each other so that each of them is realizable in the long run only if the other values are equally honored.</w:t>
      </w:r>
      <w:r w:rsidR="00CA5E83" w:rsidRPr="00665421">
        <w:rPr>
          <w:color w:val="000000" w:themeColor="text1"/>
        </w:rPr>
        <w:t xml:space="preserve"> </w:t>
      </w:r>
      <w:r w:rsidR="00242A7A" w:rsidRPr="00665421">
        <w:rPr>
          <w:color w:val="000000" w:themeColor="text1"/>
        </w:rPr>
        <w:t>Good driving works to maximize all the values, not just one or a few of them</w:t>
      </w:r>
      <w:r w:rsidR="004F1473" w:rsidRPr="00665421">
        <w:rPr>
          <w:color w:val="000000" w:themeColor="text1"/>
        </w:rPr>
        <w:t>.</w:t>
      </w:r>
    </w:p>
    <w:p w14:paraId="2368C6F2" w14:textId="77777777" w:rsidR="00097CF9" w:rsidRPr="00665421" w:rsidRDefault="009055BC" w:rsidP="00702D72">
      <w:pPr>
        <w:rPr>
          <w:rFonts w:cs="Times"/>
          <w:color w:val="000000" w:themeColor="text1"/>
        </w:rPr>
      </w:pPr>
      <w:r w:rsidRPr="00665421">
        <w:rPr>
          <w:rFonts w:cs="Times"/>
          <w:color w:val="000000" w:themeColor="text1"/>
        </w:rPr>
        <w:tab/>
      </w:r>
    </w:p>
    <w:p w14:paraId="0370A07D" w14:textId="16F0EBE2" w:rsidR="009055BC" w:rsidRPr="00665421" w:rsidRDefault="009055BC" w:rsidP="00702D72">
      <w:pPr>
        <w:rPr>
          <w:color w:val="000000" w:themeColor="text1"/>
        </w:rPr>
      </w:pPr>
      <w:r w:rsidRPr="00665421">
        <w:rPr>
          <w:rFonts w:cs="Times"/>
          <w:color w:val="000000" w:themeColor="text1"/>
        </w:rPr>
        <w:t>Values are able to function in this way because they are heterarchically organized.</w:t>
      </w:r>
      <w:r w:rsidRPr="00665421">
        <w:rPr>
          <w:color w:val="000000" w:themeColor="text1"/>
        </w:rPr>
        <w:t xml:space="preserve"> A </w:t>
      </w:r>
      <w:r w:rsidRPr="00665421">
        <w:rPr>
          <w:i/>
          <w:color w:val="000000" w:themeColor="text1"/>
        </w:rPr>
        <w:t>heterarchy</w:t>
      </w:r>
      <w:r w:rsidRPr="00665421">
        <w:rPr>
          <w:color w:val="000000" w:themeColor="text1"/>
        </w:rPr>
        <w:t xml:space="preserve"> is a coalition of skills that “function cooperatively in the framing of action” (Turvey 1977)</w:t>
      </w:r>
      <w:r w:rsidR="004415AE" w:rsidRPr="00665421">
        <w:rPr>
          <w:color w:val="000000" w:themeColor="text1"/>
        </w:rPr>
        <w:t>.</w:t>
      </w:r>
      <w:r w:rsidR="00F840F6" w:rsidRPr="00665421">
        <w:rPr>
          <w:color w:val="000000" w:themeColor="text1"/>
        </w:rPr>
        <w:t xml:space="preserve"> </w:t>
      </w:r>
      <w:r w:rsidR="004415AE" w:rsidRPr="00665421">
        <w:rPr>
          <w:color w:val="000000" w:themeColor="text1"/>
        </w:rPr>
        <w:t>“D</w:t>
      </w:r>
      <w:r w:rsidR="00F840F6" w:rsidRPr="00665421">
        <w:rPr>
          <w:color w:val="000000" w:themeColor="text1"/>
        </w:rPr>
        <w:t>ecisions” at one level do not always determine those at another level</w:t>
      </w:r>
      <w:r w:rsidR="007D2F0C" w:rsidRPr="00665421">
        <w:rPr>
          <w:color w:val="000000" w:themeColor="text1"/>
        </w:rPr>
        <w:t>:</w:t>
      </w:r>
      <w:r w:rsidR="007900B5" w:rsidRPr="00665421">
        <w:rPr>
          <w:color w:val="000000" w:themeColor="text1"/>
        </w:rPr>
        <w:t xml:space="preserve"> Executive</w:t>
      </w:r>
      <w:r w:rsidR="0091184D" w:rsidRPr="00665421">
        <w:rPr>
          <w:color w:val="000000" w:themeColor="text1"/>
        </w:rPr>
        <w:t xml:space="preserve"> </w:t>
      </w:r>
      <w:r w:rsidR="00D63622" w:rsidRPr="00665421">
        <w:rPr>
          <w:color w:val="000000" w:themeColor="text1"/>
        </w:rPr>
        <w:t>and subordinate roles may reverse</w:t>
      </w:r>
      <w:r w:rsidR="0077581B" w:rsidRPr="00665421">
        <w:rPr>
          <w:color w:val="000000" w:themeColor="text1"/>
        </w:rPr>
        <w:t xml:space="preserve"> (Turvey, Shaw, &amp; Mace 1978).</w:t>
      </w:r>
      <w:r w:rsidR="00213A50" w:rsidRPr="00665421">
        <w:rPr>
          <w:color w:val="000000" w:themeColor="text1"/>
        </w:rPr>
        <w:t xml:space="preserve"> </w:t>
      </w:r>
      <w:r w:rsidR="00DB472E" w:rsidRPr="00665421">
        <w:rPr>
          <w:color w:val="000000" w:themeColor="text1"/>
        </w:rPr>
        <w:t xml:space="preserve">The heterarchical organization of values </w:t>
      </w:r>
      <w:r w:rsidR="00F840F6" w:rsidRPr="00665421">
        <w:rPr>
          <w:color w:val="000000" w:themeColor="text1"/>
        </w:rPr>
        <w:t>means that multiple values a</w:t>
      </w:r>
      <w:r w:rsidR="00DB472E" w:rsidRPr="00665421">
        <w:rPr>
          <w:color w:val="000000" w:themeColor="text1"/>
        </w:rPr>
        <w:t xml:space="preserve">re involved in any given action, such that </w:t>
      </w:r>
      <w:r w:rsidR="00F840F6" w:rsidRPr="00665421">
        <w:rPr>
          <w:color w:val="000000" w:themeColor="text1"/>
        </w:rPr>
        <w:t>each value is constrained by all the other values</w:t>
      </w:r>
      <w:r w:rsidR="00DB472E" w:rsidRPr="00665421">
        <w:rPr>
          <w:color w:val="000000" w:themeColor="text1"/>
        </w:rPr>
        <w:t>, without control being vested in any one of them</w:t>
      </w:r>
      <w:r w:rsidR="00F840F6" w:rsidRPr="00665421">
        <w:rPr>
          <w:color w:val="000000" w:themeColor="text1"/>
        </w:rPr>
        <w:t xml:space="preserve">. </w:t>
      </w:r>
      <w:r w:rsidRPr="00665421">
        <w:rPr>
          <w:color w:val="000000" w:themeColor="text1"/>
        </w:rPr>
        <w:t>McCulloch (1945</w:t>
      </w:r>
      <w:r w:rsidR="0058542A" w:rsidRPr="00665421">
        <w:rPr>
          <w:color w:val="000000" w:themeColor="text1"/>
        </w:rPr>
        <w:t>,</w:t>
      </w:r>
      <w:r w:rsidRPr="00665421">
        <w:rPr>
          <w:color w:val="000000" w:themeColor="text1"/>
        </w:rPr>
        <w:t xml:space="preserve"> 3), the first to use the term, claimed that “for values there can be no common scale</w:t>
      </w:r>
      <w:r w:rsidR="007D53DA" w:rsidRPr="00665421">
        <w:rPr>
          <w:color w:val="000000" w:themeColor="text1"/>
        </w:rPr>
        <w:t>.</w:t>
      </w:r>
      <w:r w:rsidRPr="00665421">
        <w:rPr>
          <w:color w:val="000000" w:themeColor="text1"/>
        </w:rPr>
        <w:t xml:space="preserve">” </w:t>
      </w:r>
      <w:r w:rsidR="00E70C87" w:rsidRPr="00665421">
        <w:rPr>
          <w:color w:val="000000" w:themeColor="text1"/>
        </w:rPr>
        <w:t xml:space="preserve">If this is so, then </w:t>
      </w:r>
      <w:r w:rsidRPr="00665421">
        <w:rPr>
          <w:color w:val="000000" w:themeColor="text1"/>
        </w:rPr>
        <w:t>values are not scaled in linear hierarchies (e.g., Rokeach</w:t>
      </w:r>
      <w:r w:rsidR="0072336F" w:rsidRPr="00665421">
        <w:rPr>
          <w:color w:val="000000" w:themeColor="text1"/>
        </w:rPr>
        <w:t xml:space="preserve"> </w:t>
      </w:r>
      <w:r w:rsidRPr="00665421">
        <w:rPr>
          <w:color w:val="000000" w:themeColor="text1"/>
        </w:rPr>
        <w:t>1973) or fixed, polar oppositions (e.g., Schwartz 1994); rather, they are interdependent and mutually constraining, supporting each other in a dynamic tension</w:t>
      </w:r>
      <w:r w:rsidR="00A23BC9" w:rsidRPr="00665421">
        <w:rPr>
          <w:color w:val="000000" w:themeColor="text1"/>
        </w:rPr>
        <w:t xml:space="preserve">. </w:t>
      </w:r>
      <w:r w:rsidR="005F145C" w:rsidRPr="00665421">
        <w:rPr>
          <w:color w:val="000000" w:themeColor="text1"/>
        </w:rPr>
        <w:t xml:space="preserve">Each value leads and follows other values at various times during a task, as well as across tasks; hierarchical relations are temporary and </w:t>
      </w:r>
      <w:r w:rsidR="009A216C" w:rsidRPr="00665421">
        <w:rPr>
          <w:color w:val="000000" w:themeColor="text1"/>
        </w:rPr>
        <w:t>dynamic</w:t>
      </w:r>
      <w:r w:rsidR="005F145C" w:rsidRPr="00665421">
        <w:rPr>
          <w:color w:val="000000" w:themeColor="text1"/>
        </w:rPr>
        <w:t xml:space="preserve"> (Hodges &amp; Baron</w:t>
      </w:r>
      <w:r w:rsidR="00A02794" w:rsidRPr="00665421">
        <w:rPr>
          <w:color w:val="000000" w:themeColor="text1"/>
        </w:rPr>
        <w:t xml:space="preserve"> </w:t>
      </w:r>
      <w:r w:rsidR="005F145C" w:rsidRPr="00665421">
        <w:rPr>
          <w:color w:val="000000" w:themeColor="text1"/>
        </w:rPr>
        <w:t xml:space="preserve">1992). </w:t>
      </w:r>
      <w:r w:rsidRPr="00665421">
        <w:rPr>
          <w:color w:val="000000" w:themeColor="text1"/>
        </w:rPr>
        <w:t>In driving, for example, speed and accuracy may take priority over safety at one place or time, but then reverse at another. These are not simple tradeoffs: Sometimes safety might require increased speed and tighter tolerances</w:t>
      </w:r>
      <w:r w:rsidR="00B45F0B" w:rsidRPr="00665421">
        <w:rPr>
          <w:color w:val="000000" w:themeColor="text1"/>
        </w:rPr>
        <w:t xml:space="preserve">, </w:t>
      </w:r>
      <w:r w:rsidR="002066C4" w:rsidRPr="00665421">
        <w:rPr>
          <w:color w:val="000000" w:themeColor="text1"/>
        </w:rPr>
        <w:t>thus</w:t>
      </w:r>
      <w:r w:rsidR="00B45F0B" w:rsidRPr="00665421">
        <w:rPr>
          <w:color w:val="000000" w:themeColor="text1"/>
        </w:rPr>
        <w:t xml:space="preserve">, </w:t>
      </w:r>
      <w:r w:rsidR="002066C4" w:rsidRPr="00665421">
        <w:rPr>
          <w:color w:val="000000" w:themeColor="text1"/>
        </w:rPr>
        <w:t xml:space="preserve">requiring </w:t>
      </w:r>
      <w:r w:rsidR="00EC4CE8" w:rsidRPr="00665421">
        <w:rPr>
          <w:color w:val="000000" w:themeColor="text1"/>
        </w:rPr>
        <w:t>greater accuracy</w:t>
      </w:r>
      <w:r w:rsidRPr="00665421">
        <w:rPr>
          <w:color w:val="000000" w:themeColor="text1"/>
        </w:rPr>
        <w:t xml:space="preserve"> (Hodges 2009).</w:t>
      </w:r>
    </w:p>
    <w:p w14:paraId="2667CC4E" w14:textId="77777777" w:rsidR="00097CF9" w:rsidRPr="00665421" w:rsidRDefault="009055BC" w:rsidP="00702D72">
      <w:pPr>
        <w:rPr>
          <w:rFonts w:cs="Times"/>
          <w:color w:val="000000" w:themeColor="text1"/>
        </w:rPr>
      </w:pPr>
      <w:r w:rsidRPr="00665421">
        <w:rPr>
          <w:rFonts w:cs="Times"/>
          <w:color w:val="000000" w:themeColor="text1"/>
        </w:rPr>
        <w:tab/>
      </w:r>
    </w:p>
    <w:p w14:paraId="31E2B07E" w14:textId="399B29DC" w:rsidR="005822DC" w:rsidRPr="00665421" w:rsidRDefault="009055BC" w:rsidP="00702D72">
      <w:pPr>
        <w:rPr>
          <w:rFonts w:cs="Times"/>
          <w:iCs/>
          <w:color w:val="000000" w:themeColor="text1"/>
        </w:rPr>
      </w:pPr>
      <w:r w:rsidRPr="00665421">
        <w:rPr>
          <w:rFonts w:cs="Times"/>
          <w:color w:val="000000" w:themeColor="text1"/>
        </w:rPr>
        <w:t xml:space="preserve">The heterarchical relation of values leads to skilled activities that can be seen as </w:t>
      </w:r>
      <w:r w:rsidRPr="00665421">
        <w:rPr>
          <w:rFonts w:cs="Times"/>
          <w:i/>
          <w:color w:val="000000" w:themeColor="text1"/>
        </w:rPr>
        <w:t xml:space="preserve">frustrated </w:t>
      </w:r>
      <w:r w:rsidRPr="00665421">
        <w:rPr>
          <w:rFonts w:cs="Times"/>
          <w:color w:val="000000" w:themeColor="text1"/>
        </w:rPr>
        <w:t xml:space="preserve">(Hodges 2009). </w:t>
      </w:r>
      <w:r w:rsidR="007D2F0C" w:rsidRPr="00665421">
        <w:rPr>
          <w:color w:val="000000" w:themeColor="text1"/>
        </w:rPr>
        <w:t>The term was first used in physics (</w:t>
      </w:r>
      <w:r w:rsidR="001E6054" w:rsidRPr="00665421">
        <w:rPr>
          <w:color w:val="000000" w:themeColor="text1"/>
        </w:rPr>
        <w:t xml:space="preserve">e.g., </w:t>
      </w:r>
      <w:r w:rsidR="007D2F0C" w:rsidRPr="00665421">
        <w:rPr>
          <w:color w:val="000000" w:themeColor="text1"/>
        </w:rPr>
        <w:t>Sherrington</w:t>
      </w:r>
      <w:r w:rsidR="00B716A6" w:rsidRPr="00665421">
        <w:rPr>
          <w:color w:val="000000" w:themeColor="text1"/>
        </w:rPr>
        <w:t xml:space="preserve"> </w:t>
      </w:r>
      <w:r w:rsidR="007D2F0C" w:rsidRPr="00665421">
        <w:rPr>
          <w:color w:val="000000" w:themeColor="text1"/>
        </w:rPr>
        <w:t xml:space="preserve">2010) </w:t>
      </w:r>
      <w:r w:rsidR="00F10840" w:rsidRPr="00665421">
        <w:rPr>
          <w:color w:val="000000" w:themeColor="text1"/>
        </w:rPr>
        <w:t>to describe</w:t>
      </w:r>
      <w:r w:rsidRPr="00665421">
        <w:rPr>
          <w:color w:val="000000" w:themeColor="text1"/>
        </w:rPr>
        <w:t xml:space="preserve"> systems </w:t>
      </w:r>
      <w:r w:rsidR="00FA572A" w:rsidRPr="00665421">
        <w:rPr>
          <w:color w:val="000000" w:themeColor="text1"/>
        </w:rPr>
        <w:t>that</w:t>
      </w:r>
      <w:r w:rsidR="001107F1" w:rsidRPr="00665421">
        <w:rPr>
          <w:color w:val="000000" w:themeColor="text1"/>
        </w:rPr>
        <w:t xml:space="preserve"> </w:t>
      </w:r>
      <w:r w:rsidRPr="00665421">
        <w:rPr>
          <w:color w:val="000000" w:themeColor="text1"/>
        </w:rPr>
        <w:t>are “subject simultaneously to very many different physical requirements that they cannot possibly satisfy fully” (Beek, Turvey, &amp; Schmidt 1992,</w:t>
      </w:r>
      <w:r w:rsidR="00BB72B6" w:rsidRPr="00665421">
        <w:rPr>
          <w:color w:val="000000" w:themeColor="text1"/>
        </w:rPr>
        <w:t xml:space="preserve"> </w:t>
      </w:r>
      <w:r w:rsidRPr="00665421">
        <w:rPr>
          <w:color w:val="000000" w:themeColor="text1"/>
        </w:rPr>
        <w:t xml:space="preserve">91). </w:t>
      </w:r>
      <w:r w:rsidRPr="00665421">
        <w:rPr>
          <w:rFonts w:cs="Times"/>
          <w:color w:val="000000" w:themeColor="text1"/>
        </w:rPr>
        <w:t>Given that values are in tension and yet function cooperatively, the result is that no one value can be fully realized, in the way that a goal might be achieved.</w:t>
      </w:r>
      <w:r w:rsidR="003548BA" w:rsidRPr="00665421">
        <w:rPr>
          <w:rFonts w:cs="Times"/>
          <w:color w:val="000000" w:themeColor="text1"/>
          <w:szCs w:val="28"/>
          <w:vertAlign w:val="superscript"/>
        </w:rPr>
        <w:t xml:space="preserve"> </w:t>
      </w:r>
      <w:r w:rsidR="003548BA" w:rsidRPr="00665421">
        <w:rPr>
          <w:rFonts w:cs="Times"/>
          <w:color w:val="000000" w:themeColor="text1"/>
        </w:rPr>
        <w:t xml:space="preserve">Control of action is distributed, not determined locally or globally, and is a </w:t>
      </w:r>
      <w:r w:rsidR="003548BA" w:rsidRPr="00665421">
        <w:rPr>
          <w:color w:val="000000" w:themeColor="text1"/>
        </w:rPr>
        <w:t>balanced tension between order and disorder, which makes rapid, contextually sensitive action possible (Wallot &amp; Van Orden 2011).</w:t>
      </w:r>
      <w:r w:rsidR="003548BA" w:rsidRPr="00665421">
        <w:rPr>
          <w:rFonts w:cs="Times"/>
          <w:color w:val="000000" w:themeColor="text1"/>
        </w:rPr>
        <w:t xml:space="preserve"> Skilled jugglers, for example, do not settle into some “comfort zone” provided by natural law relationships, nor do they follow rule-governed patterns for guiding their movements (</w:t>
      </w:r>
      <w:r w:rsidR="003548BA" w:rsidRPr="00665421">
        <w:rPr>
          <w:color w:val="000000" w:themeColor="text1"/>
        </w:rPr>
        <w:t>Beek et al. 1992)</w:t>
      </w:r>
      <w:r w:rsidR="003548BA" w:rsidRPr="00665421">
        <w:rPr>
          <w:rFonts w:cs="Times"/>
          <w:color w:val="000000" w:themeColor="text1"/>
        </w:rPr>
        <w:t xml:space="preserve">. Rather, the better the juggler the closer </w:t>
      </w:r>
      <w:r w:rsidR="0006340B" w:rsidRPr="00665421">
        <w:rPr>
          <w:rFonts w:cs="Times"/>
          <w:color w:val="000000" w:themeColor="text1"/>
        </w:rPr>
        <w:t>he or she</w:t>
      </w:r>
      <w:r w:rsidR="003548BA" w:rsidRPr="00665421">
        <w:rPr>
          <w:rFonts w:cs="Times"/>
          <w:color w:val="000000" w:themeColor="text1"/>
        </w:rPr>
        <w:t xml:space="preserve"> come</w:t>
      </w:r>
      <w:r w:rsidR="0006340B" w:rsidRPr="00665421">
        <w:rPr>
          <w:rFonts w:cs="Times"/>
          <w:color w:val="000000" w:themeColor="text1"/>
        </w:rPr>
        <w:t>s</w:t>
      </w:r>
      <w:r w:rsidR="003548BA" w:rsidRPr="00665421">
        <w:rPr>
          <w:rFonts w:cs="Times"/>
          <w:color w:val="000000" w:themeColor="text1"/>
        </w:rPr>
        <w:t xml:space="preserve"> to the edge of stability and instability</w:t>
      </w:r>
      <w:r w:rsidR="00776114" w:rsidRPr="00665421">
        <w:rPr>
          <w:rFonts w:cs="Times"/>
          <w:color w:val="000000" w:themeColor="text1"/>
        </w:rPr>
        <w:t xml:space="preserve">; good juggling lives on the edge. </w:t>
      </w:r>
      <w:r w:rsidR="00776114" w:rsidRPr="00665421">
        <w:rPr>
          <w:rFonts w:cs="Times"/>
          <w:iCs/>
          <w:color w:val="000000" w:themeColor="text1"/>
        </w:rPr>
        <w:t>Values are edgy in a similar way; they provide boundary conditions and are frustrated in the sense that no individual value can be maximized (i.e., satisfied fully). Unlike goals, values cannot be achieved; rather, they can be realized (i.e., embodied, enacted, acknowledged), more or less well, on any given occasion</w:t>
      </w:r>
      <w:r w:rsidR="00CD2F54" w:rsidRPr="00665421">
        <w:rPr>
          <w:rFonts w:cs="Times"/>
          <w:iCs/>
          <w:color w:val="000000" w:themeColor="text1"/>
        </w:rPr>
        <w:t>.</w:t>
      </w:r>
    </w:p>
    <w:p w14:paraId="10A1A561" w14:textId="77777777" w:rsidR="00CA5B45" w:rsidRPr="00665421" w:rsidRDefault="00CA5B45" w:rsidP="00702D72">
      <w:pPr>
        <w:rPr>
          <w:rFonts w:cs="Times"/>
          <w:color w:val="000000" w:themeColor="text1"/>
        </w:rPr>
      </w:pPr>
    </w:p>
    <w:p w14:paraId="6416A864" w14:textId="5A0835E8" w:rsidR="00C56DD5" w:rsidRPr="00665421" w:rsidRDefault="00097CF9" w:rsidP="00702D72">
      <w:pPr>
        <w:contextualSpacing/>
        <w:rPr>
          <w:rFonts w:cs="Times"/>
          <w:b/>
          <w:color w:val="000000" w:themeColor="text1"/>
        </w:rPr>
      </w:pPr>
      <w:r w:rsidRPr="00665421">
        <w:rPr>
          <w:rFonts w:cs="Times"/>
          <w:b/>
          <w:color w:val="000000" w:themeColor="text1"/>
        </w:rPr>
        <w:t xml:space="preserve">2.3 </w:t>
      </w:r>
      <w:r w:rsidR="00C56DD5" w:rsidRPr="00665421">
        <w:rPr>
          <w:rFonts w:cs="Times"/>
          <w:b/>
          <w:color w:val="000000" w:themeColor="text1"/>
        </w:rPr>
        <w:t>The Necessity of Values with Respect to Laws, Rules, and Goals</w:t>
      </w:r>
    </w:p>
    <w:p w14:paraId="5446E210" w14:textId="0808EBB6" w:rsidR="00C56DD5" w:rsidRPr="00665421" w:rsidRDefault="00C56DD5" w:rsidP="00702D72">
      <w:pPr>
        <w:contextualSpacing/>
        <w:rPr>
          <w:color w:val="000000" w:themeColor="text1"/>
        </w:rPr>
      </w:pPr>
      <w:r w:rsidRPr="00665421">
        <w:rPr>
          <w:rFonts w:cs="Times"/>
          <w:color w:val="000000" w:themeColor="text1"/>
        </w:rPr>
        <w:lastRenderedPageBreak/>
        <w:t xml:space="preserve">Driving has already provided examples of laws, rules, and goals. According to VRT, values are none of these, although they are related to each. </w:t>
      </w:r>
      <w:r w:rsidRPr="00665421">
        <w:rPr>
          <w:color w:val="000000" w:themeColor="text1"/>
        </w:rPr>
        <w:t xml:space="preserve">Values are obligatory in the way natural laws are: There is a field of safe travel whether the driver is attending to it or not. On the other hand, the tolerances for failing to realize values are often more relaxed than those for ignoring lawful relations. Drivers can sometimes be inaccurate, unfair, or unsafe in their actions, without immediate negative consequences; nevertheless, how long this can continue depends, since such actions always threaten to collapse the field of safe travel. The greater elasticity of values relative to laws has tempted some to think that values are really nothing but rules, that is, arbitrary guidelines that are socially constructed and enforced. However, safety, freedom, truth, and comprehensiveness do not exist only on someone’s say-so. This does not mean that humans cannot argue about </w:t>
      </w:r>
      <w:r w:rsidR="00E93F01" w:rsidRPr="00665421">
        <w:rPr>
          <w:color w:val="000000" w:themeColor="text1"/>
        </w:rPr>
        <w:t>how</w:t>
      </w:r>
      <w:r w:rsidRPr="00665421">
        <w:rPr>
          <w:color w:val="000000" w:themeColor="text1"/>
        </w:rPr>
        <w:t xml:space="preserve"> safety, freedom, and other values are best realized (i.e., understood and enacted) in some particular circumstance, but values are real goods that are necessary criteria for evaluating activities. </w:t>
      </w:r>
    </w:p>
    <w:p w14:paraId="22DC1CD9" w14:textId="77777777" w:rsidR="00097CF9" w:rsidRPr="00665421" w:rsidRDefault="00C56DD5" w:rsidP="00702D72">
      <w:pPr>
        <w:contextualSpacing/>
        <w:rPr>
          <w:color w:val="000000" w:themeColor="text1"/>
        </w:rPr>
      </w:pPr>
      <w:r w:rsidRPr="00665421">
        <w:rPr>
          <w:color w:val="000000" w:themeColor="text1"/>
        </w:rPr>
        <w:tab/>
      </w:r>
    </w:p>
    <w:p w14:paraId="3E5B6292" w14:textId="00C2B281" w:rsidR="00C56DD5" w:rsidRPr="00665421" w:rsidRDefault="00C56DD5" w:rsidP="00702D72">
      <w:pPr>
        <w:contextualSpacing/>
        <w:rPr>
          <w:color w:val="000000" w:themeColor="text1"/>
        </w:rPr>
      </w:pPr>
      <w:r w:rsidRPr="00665421">
        <w:rPr>
          <w:color w:val="000000" w:themeColor="text1"/>
        </w:rPr>
        <w:t xml:space="preserve">Laws do not cause events to happen; rather, they describe invariant relations that hold in ideal circumstances, such that actual behavior is always emergent (Carroll 2006). The inability of law-based theories to account for goal-directed action contributed directly to the rise of rule-governed approaches to intentional </w:t>
      </w:r>
      <w:r w:rsidR="006B08EA" w:rsidRPr="00665421">
        <w:rPr>
          <w:color w:val="000000" w:themeColor="text1"/>
        </w:rPr>
        <w:t xml:space="preserve">(i.e., goal-directed) </w:t>
      </w:r>
      <w:r w:rsidRPr="00665421">
        <w:rPr>
          <w:color w:val="000000" w:themeColor="text1"/>
        </w:rPr>
        <w:t>behavior (Shaw &amp; Kinsella-Shaw 1988); however, explanations framed only in terms of goals and rules cannot account for action and cognition either (Hodges &amp; Baron</w:t>
      </w:r>
      <w:r w:rsidR="00A24008" w:rsidRPr="00665421">
        <w:rPr>
          <w:color w:val="000000" w:themeColor="text1"/>
        </w:rPr>
        <w:t xml:space="preserve"> </w:t>
      </w:r>
      <w:r w:rsidRPr="00665421">
        <w:rPr>
          <w:color w:val="000000" w:themeColor="text1"/>
        </w:rPr>
        <w:t>1992</w:t>
      </w:r>
      <w:r w:rsidR="002E2795" w:rsidRPr="00665421">
        <w:rPr>
          <w:color w:val="000000" w:themeColor="text1"/>
        </w:rPr>
        <w:t>;</w:t>
      </w:r>
      <w:r w:rsidR="006B08EA" w:rsidRPr="00665421">
        <w:rPr>
          <w:color w:val="000000" w:themeColor="text1"/>
        </w:rPr>
        <w:t xml:space="preserve"> Martin, Kleindorfer, &amp; Brashers 1987;</w:t>
      </w:r>
      <w:r w:rsidR="002E2795" w:rsidRPr="00665421">
        <w:rPr>
          <w:color w:val="000000" w:themeColor="text1"/>
        </w:rPr>
        <w:t xml:space="preserve"> Shanon 1993</w:t>
      </w:r>
      <w:r w:rsidRPr="00665421">
        <w:rPr>
          <w:color w:val="000000" w:themeColor="text1"/>
        </w:rPr>
        <w:t>). Some have thought values are too abstract to be of use in guiding action and thought</w:t>
      </w:r>
      <w:r w:rsidR="00077BFD" w:rsidRPr="00665421">
        <w:rPr>
          <w:color w:val="000000" w:themeColor="text1"/>
        </w:rPr>
        <w:t>; h</w:t>
      </w:r>
      <w:r w:rsidRPr="00665421">
        <w:rPr>
          <w:color w:val="000000" w:themeColor="text1"/>
        </w:rPr>
        <w:t>owever, Kuhn (1977</w:t>
      </w:r>
      <w:r w:rsidR="00C222E0" w:rsidRPr="00665421">
        <w:rPr>
          <w:color w:val="000000" w:themeColor="text1"/>
        </w:rPr>
        <w:t>,</w:t>
      </w:r>
      <w:r w:rsidR="00615CFB" w:rsidRPr="00665421">
        <w:rPr>
          <w:color w:val="000000" w:themeColor="text1"/>
        </w:rPr>
        <w:t xml:space="preserve"> </w:t>
      </w:r>
      <w:r w:rsidRPr="00665421">
        <w:rPr>
          <w:color w:val="000000" w:themeColor="text1"/>
        </w:rPr>
        <w:t xml:space="preserve">332) argued that the apparent looseness of values is actually a virtue, since the community of values provides precisely the guidance needed when rule systems break down or are being revised. From the perspective of VRT, the problem is not that values are too vague, but that goals and rules are too specific and too rigid. Rules and goals are too definite and </w:t>
      </w:r>
      <w:r w:rsidR="00E62B87" w:rsidRPr="00665421">
        <w:rPr>
          <w:color w:val="000000" w:themeColor="text1"/>
        </w:rPr>
        <w:t xml:space="preserve">too </w:t>
      </w:r>
      <w:r w:rsidRPr="00665421">
        <w:rPr>
          <w:color w:val="000000" w:themeColor="text1"/>
        </w:rPr>
        <w:t>restricted to legitimate action without becoming subject to an infinite regress of “rules on rules” or a series of meta-goals (Martin</w:t>
      </w:r>
      <w:r w:rsidR="00DD603C" w:rsidRPr="00665421">
        <w:rPr>
          <w:color w:val="000000" w:themeColor="text1"/>
        </w:rPr>
        <w:t xml:space="preserve"> et al. </w:t>
      </w:r>
      <w:r w:rsidRPr="00665421">
        <w:rPr>
          <w:color w:val="000000" w:themeColor="text1"/>
        </w:rPr>
        <w:t>1987). Rules always depend on a larger “good faith” context (Schwartz, 1986</w:t>
      </w:r>
      <w:r w:rsidR="00D26CCF" w:rsidRPr="00665421">
        <w:rPr>
          <w:color w:val="000000" w:themeColor="text1"/>
        </w:rPr>
        <w:t>,</w:t>
      </w:r>
      <w:r w:rsidR="00615CFB" w:rsidRPr="00665421">
        <w:rPr>
          <w:color w:val="000000" w:themeColor="text1"/>
        </w:rPr>
        <w:t xml:space="preserve"> </w:t>
      </w:r>
      <w:r w:rsidRPr="00665421">
        <w:rPr>
          <w:color w:val="000000" w:themeColor="text1"/>
        </w:rPr>
        <w:t>259-60) that depends on values (Hodges &amp; Baron 1992).</w:t>
      </w:r>
    </w:p>
    <w:p w14:paraId="764545FF" w14:textId="77777777" w:rsidR="00097CF9" w:rsidRPr="00665421" w:rsidRDefault="00C56DD5" w:rsidP="00702D72">
      <w:pPr>
        <w:contextualSpacing/>
        <w:rPr>
          <w:color w:val="000000" w:themeColor="text1"/>
        </w:rPr>
      </w:pPr>
      <w:r w:rsidRPr="00665421">
        <w:rPr>
          <w:color w:val="000000" w:themeColor="text1"/>
        </w:rPr>
        <w:tab/>
      </w:r>
    </w:p>
    <w:p w14:paraId="29DB4A41" w14:textId="413EF68C" w:rsidR="008C6672" w:rsidRPr="00665421" w:rsidRDefault="00C56DD5" w:rsidP="00702D72">
      <w:pPr>
        <w:contextualSpacing/>
        <w:rPr>
          <w:rFonts w:cs="Times"/>
          <w:color w:val="000000" w:themeColor="text1"/>
        </w:rPr>
      </w:pPr>
      <w:r w:rsidRPr="00665421">
        <w:rPr>
          <w:color w:val="000000" w:themeColor="text1"/>
        </w:rPr>
        <w:t xml:space="preserve">Goals and rules are personal and social constructions, and must be chosen, organized, and justified; inevitably this involves some </w:t>
      </w:r>
      <w:r w:rsidR="00FF6AFE" w:rsidRPr="00665421">
        <w:rPr>
          <w:color w:val="000000" w:themeColor="text1"/>
        </w:rPr>
        <w:t>type of</w:t>
      </w:r>
      <w:r w:rsidRPr="00665421">
        <w:rPr>
          <w:color w:val="000000" w:themeColor="text1"/>
        </w:rPr>
        <w:t xml:space="preserve"> appeal to values. This becomes particularly clear when goals or rules need to be revised. Revisions are rarely arbitrary; rather, the changes are justified by appeals to justice, freedom, safety, economy, accuracy, or other values. </w:t>
      </w:r>
      <w:r w:rsidR="00FF6AFE" w:rsidRPr="00665421">
        <w:rPr>
          <w:rFonts w:cs="Times"/>
          <w:color w:val="000000" w:themeColor="text1"/>
        </w:rPr>
        <w:t xml:space="preserve">To highlight the </w:t>
      </w:r>
      <w:r w:rsidR="00C24903" w:rsidRPr="00665421">
        <w:rPr>
          <w:rFonts w:cs="Times"/>
          <w:color w:val="000000" w:themeColor="text1"/>
        </w:rPr>
        <w:t xml:space="preserve">necessity </w:t>
      </w:r>
      <w:r w:rsidR="00FF6AFE" w:rsidRPr="00665421">
        <w:rPr>
          <w:rFonts w:cs="Times"/>
          <w:color w:val="000000" w:themeColor="text1"/>
        </w:rPr>
        <w:t>of values is not</w:t>
      </w:r>
      <w:r w:rsidRPr="00665421">
        <w:rPr>
          <w:rFonts w:cs="Times"/>
          <w:color w:val="000000" w:themeColor="text1"/>
        </w:rPr>
        <w:t xml:space="preserve">, however, to shortchange the importance of laws, rules, and goals. </w:t>
      </w:r>
      <w:r w:rsidR="00FF6AFE" w:rsidRPr="00665421">
        <w:rPr>
          <w:color w:val="000000" w:themeColor="text1"/>
        </w:rPr>
        <w:t>L</w:t>
      </w:r>
      <w:r w:rsidRPr="00665421">
        <w:rPr>
          <w:color w:val="000000" w:themeColor="text1"/>
        </w:rPr>
        <w:t xml:space="preserve">aws function as widely distributed (e.g., universal) space-time </w:t>
      </w:r>
      <w:r w:rsidR="00FF6AFE" w:rsidRPr="00665421">
        <w:rPr>
          <w:color w:val="000000" w:themeColor="text1"/>
        </w:rPr>
        <w:t>stabilities</w:t>
      </w:r>
      <w:r w:rsidRPr="00665421">
        <w:rPr>
          <w:color w:val="000000" w:themeColor="text1"/>
        </w:rPr>
        <w:t>, while rules function as time-dependent, localized stabilities</w:t>
      </w:r>
      <w:r w:rsidR="007E0395" w:rsidRPr="00665421">
        <w:rPr>
          <w:color w:val="000000" w:themeColor="text1"/>
        </w:rPr>
        <w:t>. Both are nested</w:t>
      </w:r>
      <w:r w:rsidR="00FF6AFE" w:rsidRPr="00665421">
        <w:rPr>
          <w:color w:val="000000" w:themeColor="text1"/>
        </w:rPr>
        <w:t xml:space="preserve"> within values-realizing dynamics</w:t>
      </w:r>
      <w:r w:rsidRPr="00665421">
        <w:rPr>
          <w:color w:val="000000" w:themeColor="text1"/>
        </w:rPr>
        <w:t xml:space="preserve">. Goals can be a means to realizing values, and rules can be a means of realizing goals, all within the possibilities provided by natural laws. </w:t>
      </w:r>
      <w:r w:rsidRPr="00665421">
        <w:rPr>
          <w:rFonts w:cs="Times"/>
          <w:color w:val="000000" w:themeColor="text1"/>
        </w:rPr>
        <w:t>In an important sense, values take priority over laws and rules since they provide the larger dynamical context in which laws and rules are harnessed and coordinated (Hodges</w:t>
      </w:r>
      <w:r w:rsidR="00740EF7" w:rsidRPr="00665421">
        <w:rPr>
          <w:rFonts w:cs="Times"/>
          <w:color w:val="000000" w:themeColor="text1"/>
        </w:rPr>
        <w:t xml:space="preserve"> </w:t>
      </w:r>
      <w:r w:rsidRPr="00665421">
        <w:rPr>
          <w:rFonts w:cs="Times"/>
          <w:color w:val="000000" w:themeColor="text1"/>
        </w:rPr>
        <w:t>2009; Hodges &amp; Baron</w:t>
      </w:r>
      <w:r w:rsidR="00740EF7" w:rsidRPr="00665421">
        <w:rPr>
          <w:rFonts w:cs="Times"/>
          <w:color w:val="000000" w:themeColor="text1"/>
        </w:rPr>
        <w:t xml:space="preserve"> </w:t>
      </w:r>
      <w:r w:rsidRPr="00665421">
        <w:rPr>
          <w:rFonts w:cs="Times"/>
          <w:color w:val="000000" w:themeColor="text1"/>
        </w:rPr>
        <w:t xml:space="preserve">1992). However, without stabilities and invariances, values-realizing activity would be difficult and dangerous, at best, and impossible, at worst. Nonetheless, it is values—a driving ecosystem that makes speed, safety, accuracy, comfort, efficiency, and other values possible and probable--that provide the criteria for </w:t>
      </w:r>
      <w:r w:rsidR="00B41C43" w:rsidRPr="00665421">
        <w:rPr>
          <w:rFonts w:cs="Times"/>
          <w:color w:val="000000" w:themeColor="text1"/>
        </w:rPr>
        <w:t>generating</w:t>
      </w:r>
      <w:r w:rsidRPr="00665421">
        <w:rPr>
          <w:rFonts w:cs="Times"/>
          <w:color w:val="000000" w:themeColor="text1"/>
        </w:rPr>
        <w:t xml:space="preserve"> rules and conventions, and that hold participants responsible for taking lawful constraints, such as varying road conditions, into account.</w:t>
      </w:r>
    </w:p>
    <w:p w14:paraId="278522F7" w14:textId="77777777" w:rsidR="00CA5B45" w:rsidRPr="00665421" w:rsidRDefault="00CA5B45" w:rsidP="00702D72">
      <w:pPr>
        <w:contextualSpacing/>
        <w:rPr>
          <w:color w:val="000000" w:themeColor="text1"/>
        </w:rPr>
      </w:pPr>
    </w:p>
    <w:p w14:paraId="21D10538" w14:textId="6A1C22C6" w:rsidR="0006047F" w:rsidRPr="00665421" w:rsidRDefault="00097CF9" w:rsidP="00702D72">
      <w:pPr>
        <w:widowControl w:val="0"/>
        <w:autoSpaceDE w:val="0"/>
        <w:autoSpaceDN w:val="0"/>
        <w:adjustRightInd w:val="0"/>
        <w:rPr>
          <w:b/>
          <w:color w:val="000000" w:themeColor="text1"/>
        </w:rPr>
      </w:pPr>
      <w:r w:rsidRPr="00665421">
        <w:rPr>
          <w:b/>
          <w:color w:val="000000" w:themeColor="text1"/>
        </w:rPr>
        <w:lastRenderedPageBreak/>
        <w:t xml:space="preserve">2.4 </w:t>
      </w:r>
      <w:r w:rsidR="00155DBC" w:rsidRPr="00665421">
        <w:rPr>
          <w:b/>
          <w:color w:val="000000" w:themeColor="text1"/>
        </w:rPr>
        <w:t>Values Are Emergent, Self-</w:t>
      </w:r>
      <w:r w:rsidR="000E359B" w:rsidRPr="00665421">
        <w:rPr>
          <w:b/>
          <w:color w:val="000000" w:themeColor="text1"/>
        </w:rPr>
        <w:t>C</w:t>
      </w:r>
      <w:r w:rsidR="00155DBC" w:rsidRPr="00665421">
        <w:rPr>
          <w:b/>
          <w:color w:val="000000" w:themeColor="text1"/>
        </w:rPr>
        <w:t xml:space="preserve">ritical, </w:t>
      </w:r>
      <w:r w:rsidR="004C3DEE" w:rsidRPr="00665421">
        <w:rPr>
          <w:b/>
          <w:color w:val="000000" w:themeColor="text1"/>
        </w:rPr>
        <w:t xml:space="preserve">Dialogical, </w:t>
      </w:r>
      <w:r w:rsidR="00155DBC" w:rsidRPr="00665421">
        <w:rPr>
          <w:b/>
          <w:color w:val="000000" w:themeColor="text1"/>
        </w:rPr>
        <w:t>and I</w:t>
      </w:r>
      <w:r w:rsidR="0006047F" w:rsidRPr="00665421">
        <w:rPr>
          <w:b/>
          <w:color w:val="000000" w:themeColor="text1"/>
        </w:rPr>
        <w:t>ntegrative</w:t>
      </w:r>
    </w:p>
    <w:p w14:paraId="355C82D1" w14:textId="4846B9D5" w:rsidR="00165491" w:rsidRPr="00665421" w:rsidRDefault="0006047F" w:rsidP="00702D72">
      <w:pPr>
        <w:contextualSpacing/>
        <w:rPr>
          <w:rFonts w:cs="Times"/>
          <w:color w:val="000000" w:themeColor="text1"/>
        </w:rPr>
      </w:pPr>
      <w:r w:rsidRPr="00665421">
        <w:rPr>
          <w:rFonts w:cs="Times"/>
          <w:color w:val="000000" w:themeColor="text1"/>
        </w:rPr>
        <w:t xml:space="preserve">Values have an intrinsic developmental dynamic: The heterarchical tensions among values, working cooperatively, motivate continued learning, growth, and development that is </w:t>
      </w:r>
      <w:r w:rsidR="00386C1A" w:rsidRPr="00665421">
        <w:rPr>
          <w:color w:val="000000" w:themeColor="text1"/>
        </w:rPr>
        <w:t xml:space="preserve">neither </w:t>
      </w:r>
      <w:r w:rsidRPr="00665421">
        <w:rPr>
          <w:color w:val="000000" w:themeColor="text1"/>
        </w:rPr>
        <w:t xml:space="preserve">deterministic </w:t>
      </w:r>
      <w:r w:rsidR="001353BC" w:rsidRPr="00665421">
        <w:rPr>
          <w:color w:val="000000" w:themeColor="text1"/>
        </w:rPr>
        <w:t xml:space="preserve">nor random, </w:t>
      </w:r>
      <w:r w:rsidRPr="00665421">
        <w:rPr>
          <w:color w:val="000000" w:themeColor="text1"/>
        </w:rPr>
        <w:t xml:space="preserve">but is marked by critical complexity (van Geert 1991). Values </w:t>
      </w:r>
      <w:r w:rsidRPr="00665421">
        <w:rPr>
          <w:rFonts w:cs="Times"/>
          <w:color w:val="000000" w:themeColor="text1"/>
        </w:rPr>
        <w:t xml:space="preserve">reveal themselves over time: It is often the case that </w:t>
      </w:r>
      <w:r w:rsidR="00D03E5E" w:rsidRPr="00665421">
        <w:rPr>
          <w:rFonts w:cs="Times"/>
          <w:color w:val="000000" w:themeColor="text1"/>
        </w:rPr>
        <w:t>values (i.e., the demands of a particular task and how it fits into the larger</w:t>
      </w:r>
      <w:r w:rsidRPr="00665421">
        <w:rPr>
          <w:rFonts w:cs="Times"/>
          <w:color w:val="000000" w:themeColor="text1"/>
        </w:rPr>
        <w:t xml:space="preserve"> </w:t>
      </w:r>
      <w:r w:rsidR="007F5B41" w:rsidRPr="00665421">
        <w:rPr>
          <w:rFonts w:cs="Times"/>
          <w:color w:val="000000" w:themeColor="text1"/>
        </w:rPr>
        <w:t>ecosystem</w:t>
      </w:r>
      <w:r w:rsidRPr="00665421">
        <w:rPr>
          <w:rFonts w:cs="Times"/>
          <w:color w:val="000000" w:themeColor="text1"/>
        </w:rPr>
        <w:t xml:space="preserve">) are not </w:t>
      </w:r>
      <w:r w:rsidR="006A324C" w:rsidRPr="00665421">
        <w:rPr>
          <w:rFonts w:cs="Times"/>
          <w:color w:val="000000" w:themeColor="text1"/>
        </w:rPr>
        <w:t>apparent</w:t>
      </w:r>
      <w:r w:rsidRPr="00665421">
        <w:rPr>
          <w:rFonts w:cs="Times"/>
          <w:color w:val="000000" w:themeColor="text1"/>
        </w:rPr>
        <w:t xml:space="preserve"> until one has committed oneself </w:t>
      </w:r>
      <w:r w:rsidR="00C57654" w:rsidRPr="00665421">
        <w:rPr>
          <w:rFonts w:cs="Times"/>
          <w:color w:val="000000" w:themeColor="text1"/>
        </w:rPr>
        <w:t>to the activities and practices of the task.</w:t>
      </w:r>
      <w:r w:rsidRPr="00665421">
        <w:rPr>
          <w:rFonts w:cs="Times"/>
          <w:color w:val="000000" w:themeColor="text1"/>
        </w:rPr>
        <w:t xml:space="preserve"> </w:t>
      </w:r>
      <w:r w:rsidR="00AD44AE" w:rsidRPr="00665421">
        <w:rPr>
          <w:color w:val="000000" w:themeColor="text1"/>
        </w:rPr>
        <w:t>Thus, one learns to evaluate one’</w:t>
      </w:r>
      <w:r w:rsidR="0060453B" w:rsidRPr="00665421">
        <w:rPr>
          <w:color w:val="000000" w:themeColor="text1"/>
        </w:rPr>
        <w:t>s actions (e.g., the quality of one’s driving) through participation in the activity</w:t>
      </w:r>
      <w:r w:rsidR="00E30278" w:rsidRPr="00665421">
        <w:rPr>
          <w:color w:val="000000" w:themeColor="text1"/>
        </w:rPr>
        <w:t xml:space="preserve"> (Martin, Kleindorfer, &amp; Buchanan</w:t>
      </w:r>
      <w:r w:rsidR="00267DFB" w:rsidRPr="00665421">
        <w:rPr>
          <w:color w:val="000000" w:themeColor="text1"/>
        </w:rPr>
        <w:t xml:space="preserve"> </w:t>
      </w:r>
      <w:r w:rsidR="0060453B" w:rsidRPr="00665421">
        <w:rPr>
          <w:color w:val="000000" w:themeColor="text1"/>
        </w:rPr>
        <w:t>1986).</w:t>
      </w:r>
      <w:r w:rsidR="00110EEC" w:rsidRPr="00665421">
        <w:rPr>
          <w:color w:val="000000" w:themeColor="text1"/>
        </w:rPr>
        <w:t xml:space="preserve"> </w:t>
      </w:r>
      <w:r w:rsidR="0060453B" w:rsidRPr="00665421">
        <w:rPr>
          <w:color w:val="000000" w:themeColor="text1"/>
        </w:rPr>
        <w:t>Even after one has become aware of</w:t>
      </w:r>
      <w:r w:rsidRPr="00665421">
        <w:rPr>
          <w:color w:val="000000" w:themeColor="text1"/>
        </w:rPr>
        <w:t xml:space="preserve"> values</w:t>
      </w:r>
      <w:r w:rsidR="00441793" w:rsidRPr="00665421">
        <w:rPr>
          <w:color w:val="000000" w:themeColor="text1"/>
        </w:rPr>
        <w:t xml:space="preserve"> (e.g., safety, accuracy), they</w:t>
      </w:r>
      <w:r w:rsidRPr="00665421">
        <w:rPr>
          <w:color w:val="000000" w:themeColor="text1"/>
        </w:rPr>
        <w:t xml:space="preserve"> remain open-ended and tacit in a way that goals do not.</w:t>
      </w:r>
    </w:p>
    <w:p w14:paraId="296BDAFD" w14:textId="77777777" w:rsidR="00097CF9" w:rsidRPr="00665421" w:rsidRDefault="00110EEC" w:rsidP="00702D72">
      <w:pPr>
        <w:contextualSpacing/>
        <w:rPr>
          <w:color w:val="000000" w:themeColor="text1"/>
        </w:rPr>
      </w:pPr>
      <w:r w:rsidRPr="00665421">
        <w:rPr>
          <w:color w:val="000000" w:themeColor="text1"/>
        </w:rPr>
        <w:tab/>
      </w:r>
    </w:p>
    <w:p w14:paraId="75C1B4E9" w14:textId="6A477B40" w:rsidR="00F61979" w:rsidRPr="00665421" w:rsidRDefault="006A324C" w:rsidP="00702D72">
      <w:pPr>
        <w:contextualSpacing/>
        <w:rPr>
          <w:color w:val="000000" w:themeColor="text1"/>
        </w:rPr>
      </w:pPr>
      <w:r w:rsidRPr="00665421">
        <w:rPr>
          <w:color w:val="000000" w:themeColor="text1"/>
        </w:rPr>
        <w:t>A</w:t>
      </w:r>
      <w:r w:rsidR="00C4742C" w:rsidRPr="00665421">
        <w:rPr>
          <w:color w:val="000000" w:themeColor="text1"/>
        </w:rPr>
        <w:t xml:space="preserve">ny goal one chooses to pursue cannot be criticized from the point of view of the goal itself. On the other hand, </w:t>
      </w:r>
      <w:r w:rsidR="0006047F" w:rsidRPr="00665421">
        <w:rPr>
          <w:color w:val="000000" w:themeColor="text1"/>
        </w:rPr>
        <w:t xml:space="preserve">“every attempt to explicate a value is subject to criticism from the point of view of the value itself” </w:t>
      </w:r>
      <w:r w:rsidR="00C4742C" w:rsidRPr="00665421">
        <w:rPr>
          <w:color w:val="000000" w:themeColor="text1"/>
        </w:rPr>
        <w:t>(Martin et al.</w:t>
      </w:r>
      <w:r w:rsidR="00912E70" w:rsidRPr="00665421">
        <w:rPr>
          <w:color w:val="000000" w:themeColor="text1"/>
        </w:rPr>
        <w:t xml:space="preserve"> </w:t>
      </w:r>
      <w:r w:rsidR="00C4742C" w:rsidRPr="00665421">
        <w:rPr>
          <w:color w:val="000000" w:themeColor="text1"/>
        </w:rPr>
        <w:t>1987</w:t>
      </w:r>
      <w:r w:rsidR="000E73AD" w:rsidRPr="00665421">
        <w:rPr>
          <w:color w:val="000000" w:themeColor="text1"/>
        </w:rPr>
        <w:t>,</w:t>
      </w:r>
      <w:r w:rsidR="00C4742C" w:rsidRPr="00665421">
        <w:rPr>
          <w:color w:val="000000" w:themeColor="text1"/>
        </w:rPr>
        <w:t xml:space="preserve"> 68). </w:t>
      </w:r>
      <w:r w:rsidR="00645478" w:rsidRPr="00665421">
        <w:rPr>
          <w:color w:val="000000" w:themeColor="text1"/>
        </w:rPr>
        <w:t xml:space="preserve">Thus, </w:t>
      </w:r>
      <w:r w:rsidR="00110EEC" w:rsidRPr="00665421">
        <w:rPr>
          <w:color w:val="000000" w:themeColor="text1"/>
        </w:rPr>
        <w:t>someone</w:t>
      </w:r>
      <w:r w:rsidR="00645478" w:rsidRPr="00665421">
        <w:rPr>
          <w:color w:val="000000" w:themeColor="text1"/>
        </w:rPr>
        <w:t xml:space="preserve"> may come to </w:t>
      </w:r>
      <w:r w:rsidR="00110EEC" w:rsidRPr="00665421">
        <w:rPr>
          <w:color w:val="000000" w:themeColor="text1"/>
        </w:rPr>
        <w:t xml:space="preserve">a </w:t>
      </w:r>
      <w:r w:rsidR="00645478" w:rsidRPr="00665421">
        <w:rPr>
          <w:color w:val="000000" w:themeColor="text1"/>
        </w:rPr>
        <w:t xml:space="preserve">truer appreciation of truth, or come to realize that </w:t>
      </w:r>
      <w:r w:rsidR="00110EEC" w:rsidRPr="00665421">
        <w:rPr>
          <w:color w:val="000000" w:themeColor="text1"/>
        </w:rPr>
        <w:t xml:space="preserve">his or her </w:t>
      </w:r>
      <w:r w:rsidR="00645478" w:rsidRPr="00665421">
        <w:rPr>
          <w:color w:val="000000" w:themeColor="text1"/>
        </w:rPr>
        <w:t>safety practices are unsafe in some ways not noticed previously</w:t>
      </w:r>
      <w:r w:rsidR="00C4742C" w:rsidRPr="00665421">
        <w:rPr>
          <w:color w:val="000000" w:themeColor="text1"/>
        </w:rPr>
        <w:t xml:space="preserve">. </w:t>
      </w:r>
      <w:r w:rsidR="00E8380D" w:rsidRPr="00665421">
        <w:rPr>
          <w:color w:val="000000" w:themeColor="text1"/>
        </w:rPr>
        <w:t>F</w:t>
      </w:r>
      <w:r w:rsidR="00C4742C" w:rsidRPr="00665421">
        <w:rPr>
          <w:color w:val="000000" w:themeColor="text1"/>
        </w:rPr>
        <w:t xml:space="preserve">urthermore, </w:t>
      </w:r>
      <w:r w:rsidR="0006047F" w:rsidRPr="00665421">
        <w:rPr>
          <w:color w:val="000000" w:themeColor="text1"/>
        </w:rPr>
        <w:t>each value is judged by all the values</w:t>
      </w:r>
      <w:r w:rsidR="00F61979" w:rsidRPr="00665421">
        <w:rPr>
          <w:color w:val="000000" w:themeColor="text1"/>
        </w:rPr>
        <w:t xml:space="preserve"> (Hodges &amp; Baron 1992)</w:t>
      </w:r>
      <w:r w:rsidR="0006047F" w:rsidRPr="00665421">
        <w:rPr>
          <w:color w:val="000000" w:themeColor="text1"/>
        </w:rPr>
        <w:t>. Values work because any one value does not function as an isolated criterion, but only in the context of mutually interdependent values that provide the “indispensable means of spreading the risk which the introduction or support of novelty always entails” (Kuhn 1977</w:t>
      </w:r>
      <w:r w:rsidR="00C604C3" w:rsidRPr="00665421">
        <w:rPr>
          <w:color w:val="000000" w:themeColor="text1"/>
        </w:rPr>
        <w:t>,</w:t>
      </w:r>
      <w:r w:rsidR="00912E70" w:rsidRPr="00665421">
        <w:rPr>
          <w:color w:val="000000" w:themeColor="text1"/>
        </w:rPr>
        <w:t xml:space="preserve"> </w:t>
      </w:r>
      <w:r w:rsidR="0006047F" w:rsidRPr="00665421">
        <w:rPr>
          <w:color w:val="000000" w:themeColor="text1"/>
        </w:rPr>
        <w:t>332). Therefore, in an important sense</w:t>
      </w:r>
      <w:r w:rsidR="00137F50" w:rsidRPr="00665421">
        <w:rPr>
          <w:color w:val="000000" w:themeColor="text1"/>
        </w:rPr>
        <w:t>,</w:t>
      </w:r>
      <w:r w:rsidR="0006047F" w:rsidRPr="00665421">
        <w:rPr>
          <w:color w:val="000000" w:themeColor="text1"/>
        </w:rPr>
        <w:t xml:space="preserve"> values are self-critical, continually revising activities in self-organizing fashion as those activities unfold. </w:t>
      </w:r>
      <w:r w:rsidR="0006047F" w:rsidRPr="00665421">
        <w:rPr>
          <w:rFonts w:cs="Times"/>
          <w:color w:val="000000" w:themeColor="text1"/>
        </w:rPr>
        <w:t>It is in the play of multiple values that complex systems can generate new possibilities for increasing the integrity and creativity of the system as a whole.</w:t>
      </w:r>
      <w:r w:rsidR="00B17B1B" w:rsidRPr="00665421">
        <w:rPr>
          <w:rFonts w:cs="Times"/>
          <w:color w:val="000000" w:themeColor="text1"/>
        </w:rPr>
        <w:t xml:space="preserve"> As one learns to drive, </w:t>
      </w:r>
      <w:r w:rsidR="00417B5C" w:rsidRPr="00665421">
        <w:rPr>
          <w:rFonts w:cs="Times"/>
          <w:color w:val="000000" w:themeColor="text1"/>
        </w:rPr>
        <w:t>the precision and accuracy of actions increases, as does</w:t>
      </w:r>
      <w:r w:rsidR="00C2043D" w:rsidRPr="00665421">
        <w:rPr>
          <w:rFonts w:cs="Times"/>
          <w:color w:val="000000" w:themeColor="text1"/>
        </w:rPr>
        <w:t xml:space="preserve"> one’s ability to integrate various tasks and movements; later, as one ages, one may decrease accuracy and comprehensiveness (e.g., leaving greater gaps between </w:t>
      </w:r>
      <w:r w:rsidR="00410A12" w:rsidRPr="00665421">
        <w:rPr>
          <w:rFonts w:cs="Times"/>
          <w:color w:val="000000" w:themeColor="text1"/>
        </w:rPr>
        <w:t>vehicles</w:t>
      </w:r>
      <w:r w:rsidR="00C2043D" w:rsidRPr="00665421">
        <w:rPr>
          <w:rFonts w:cs="Times"/>
          <w:color w:val="000000" w:themeColor="text1"/>
        </w:rPr>
        <w:t xml:space="preserve"> and driving only during daylight)</w:t>
      </w:r>
      <w:r w:rsidR="003E42DB" w:rsidRPr="00665421">
        <w:rPr>
          <w:rFonts w:cs="Times"/>
          <w:color w:val="000000" w:themeColor="text1"/>
        </w:rPr>
        <w:t>.</w:t>
      </w:r>
    </w:p>
    <w:p w14:paraId="0EB25A15" w14:textId="77777777" w:rsidR="00097CF9" w:rsidRPr="00665421" w:rsidRDefault="00873A67" w:rsidP="00702D72">
      <w:pPr>
        <w:contextualSpacing/>
        <w:rPr>
          <w:rFonts w:cs="Times"/>
          <w:color w:val="000000" w:themeColor="text1"/>
        </w:rPr>
      </w:pPr>
      <w:r w:rsidRPr="00665421">
        <w:rPr>
          <w:rFonts w:cs="Times"/>
          <w:color w:val="000000" w:themeColor="text1"/>
        </w:rPr>
        <w:tab/>
      </w:r>
    </w:p>
    <w:p w14:paraId="6D9E12F2" w14:textId="7E85F1A6" w:rsidR="00873A67" w:rsidRPr="00665421" w:rsidRDefault="00873A67" w:rsidP="00702D72">
      <w:pPr>
        <w:contextualSpacing/>
        <w:rPr>
          <w:rFonts w:cs="Times"/>
          <w:color w:val="000000" w:themeColor="text1"/>
        </w:rPr>
      </w:pPr>
      <w:r w:rsidRPr="00665421">
        <w:rPr>
          <w:color w:val="000000" w:themeColor="text1"/>
        </w:rPr>
        <w:t xml:space="preserve">Participants contribute to the ecosystem and its development, as well as being constituted, guided, and judged (i.e., evaluated) by it. </w:t>
      </w:r>
      <w:r w:rsidRPr="00665421">
        <w:rPr>
          <w:rFonts w:cs="Times"/>
          <w:color w:val="000000" w:themeColor="text1"/>
        </w:rPr>
        <w:t xml:space="preserve">Values define fields of action within ecosystems. Such fields may be viewed as </w:t>
      </w:r>
      <w:r w:rsidRPr="00665421">
        <w:rPr>
          <w:rFonts w:cs="Times"/>
          <w:i/>
          <w:color w:val="000000" w:themeColor="text1"/>
        </w:rPr>
        <w:t>dialogical</w:t>
      </w:r>
      <w:r w:rsidRPr="00665421">
        <w:rPr>
          <w:color w:val="000000" w:themeColor="text1"/>
        </w:rPr>
        <w:t xml:space="preserve">: They depend not only on the actions of a given agent, but on what other agents have done, are doing, and will do. </w:t>
      </w:r>
      <w:r w:rsidRPr="00665421">
        <w:rPr>
          <w:rFonts w:cs="Times"/>
          <w:color w:val="000000" w:themeColor="text1"/>
        </w:rPr>
        <w:t>Fields of action require ongoing coordination and cooperation, since the fields are jointly instantiated and defined (e.g., one driver’s field depends on other drivers’ fields and vice versa; one person’s ability to converse depends upon what another’s utterances offer as possibilities). In fact, fields of action are defined on many levels and are constrained on much longer time-scales than only those that are immediate and local. Values make it possible to integrate levels and timescales, which allow for order and freedom to emerge (Hollis, Kloos, &amp; Van Orden 2009</w:t>
      </w:r>
      <w:r w:rsidR="002705BC" w:rsidRPr="00665421">
        <w:rPr>
          <w:rFonts w:cs="Times"/>
          <w:color w:val="000000" w:themeColor="text1"/>
        </w:rPr>
        <w:t xml:space="preserve">). </w:t>
      </w:r>
      <w:r w:rsidR="00794C1C" w:rsidRPr="00665421">
        <w:rPr>
          <w:color w:val="000000" w:themeColor="text1"/>
        </w:rPr>
        <w:t>For example, real</w:t>
      </w:r>
      <w:r w:rsidRPr="00665421">
        <w:rPr>
          <w:color w:val="000000" w:themeColor="text1"/>
        </w:rPr>
        <w:t xml:space="preserve"> conversations are not controlled by either party in the conversation, or by any particular component of linguistic activity (e.g., syntactic, semantic), or by any particular aspect of the physical, social, and moral situation in which the conversation occurs. Dialogical linguistic activity in particular settings on particular occasions enable its participants to do things that no single agent could have done alone, or to do those things better</w:t>
      </w:r>
      <w:r w:rsidR="009515E7" w:rsidRPr="00665421">
        <w:rPr>
          <w:color w:val="000000" w:themeColor="text1"/>
        </w:rPr>
        <w:t xml:space="preserve">, although such outcomes are </w:t>
      </w:r>
      <w:r w:rsidR="002E7774" w:rsidRPr="00665421">
        <w:rPr>
          <w:color w:val="000000" w:themeColor="text1"/>
        </w:rPr>
        <w:t xml:space="preserve">not </w:t>
      </w:r>
      <w:r w:rsidR="009515E7" w:rsidRPr="00665421">
        <w:rPr>
          <w:color w:val="000000" w:themeColor="text1"/>
        </w:rPr>
        <w:t>guaranteed</w:t>
      </w:r>
      <w:r w:rsidRPr="00665421">
        <w:rPr>
          <w:color w:val="000000" w:themeColor="text1"/>
        </w:rPr>
        <w:t xml:space="preserve"> (Hodges 2007a, 2009; Rączaszek-Leonardi, Dębska, </w:t>
      </w:r>
      <w:r w:rsidR="00CD7703" w:rsidRPr="00665421">
        <w:rPr>
          <w:color w:val="000000" w:themeColor="text1"/>
        </w:rPr>
        <w:t xml:space="preserve">&amp; </w:t>
      </w:r>
      <w:r w:rsidRPr="00665421">
        <w:rPr>
          <w:color w:val="000000" w:themeColor="text1"/>
        </w:rPr>
        <w:t>Sochanowicz 2014).</w:t>
      </w:r>
    </w:p>
    <w:p w14:paraId="6B1EC1DA" w14:textId="77777777" w:rsidR="00097CF9" w:rsidRPr="00665421" w:rsidRDefault="00873A67" w:rsidP="00702D72">
      <w:pPr>
        <w:contextualSpacing/>
        <w:rPr>
          <w:rFonts w:cs="Times"/>
          <w:color w:val="000000" w:themeColor="text1"/>
        </w:rPr>
      </w:pPr>
      <w:r w:rsidRPr="00665421">
        <w:rPr>
          <w:rFonts w:cs="Times"/>
          <w:color w:val="000000" w:themeColor="text1"/>
        </w:rPr>
        <w:tab/>
      </w:r>
    </w:p>
    <w:p w14:paraId="44208075" w14:textId="7F217DE5" w:rsidR="00873A67" w:rsidRPr="00665421" w:rsidRDefault="00873A67" w:rsidP="00702D72">
      <w:pPr>
        <w:contextualSpacing/>
        <w:rPr>
          <w:rFonts w:cs="Times"/>
          <w:color w:val="000000" w:themeColor="text1"/>
        </w:rPr>
      </w:pPr>
      <w:r w:rsidRPr="00665421">
        <w:rPr>
          <w:rFonts w:cs="Times"/>
          <w:color w:val="000000" w:themeColor="text1"/>
        </w:rPr>
        <w:t>Driving (and all other actions) are in some sense acts of faith (in the ecosystem) that integrate levels and timescales (Gibson &amp; Crooks 1938</w:t>
      </w:r>
      <w:r w:rsidR="00C407F7" w:rsidRPr="00665421">
        <w:rPr>
          <w:rFonts w:cs="Times"/>
          <w:color w:val="000000" w:themeColor="text1"/>
        </w:rPr>
        <w:t>)</w:t>
      </w:r>
      <w:r w:rsidRPr="00665421">
        <w:rPr>
          <w:rFonts w:cs="Times"/>
          <w:color w:val="000000" w:themeColor="text1"/>
        </w:rPr>
        <w:t xml:space="preserve">. Driving demands that drivers trust that vehicles, </w:t>
      </w:r>
      <w:r w:rsidRPr="00665421">
        <w:rPr>
          <w:rFonts w:cs="Times"/>
          <w:color w:val="000000" w:themeColor="text1"/>
        </w:rPr>
        <w:lastRenderedPageBreak/>
        <w:t>roadways, regulations, other drivers, pedestrians, and so on, are all functioning properly (i.e., acting in ways that constitute possibilities for safe travel) (Costall 1995). This might be considered the moral dimension of driving. Each agent in the system commits herself to realizing values (e.g., of driving) and to trusting that all other relevant agents will be (or have been) careful to realize values as well</w:t>
      </w:r>
      <w:r w:rsidR="00C407F7" w:rsidRPr="00665421">
        <w:rPr>
          <w:rFonts w:cs="Times"/>
          <w:color w:val="000000" w:themeColor="text1"/>
        </w:rPr>
        <w:t xml:space="preserve"> (Hodges 2007b)</w:t>
      </w:r>
      <w:r w:rsidRPr="00665421">
        <w:rPr>
          <w:rFonts w:cs="Times"/>
          <w:color w:val="000000" w:themeColor="text1"/>
        </w:rPr>
        <w:t>.</w:t>
      </w:r>
    </w:p>
    <w:p w14:paraId="15AF9E18" w14:textId="77777777" w:rsidR="00097CF9" w:rsidRPr="00665421" w:rsidRDefault="009863FC" w:rsidP="00702D72">
      <w:pPr>
        <w:contextualSpacing/>
        <w:rPr>
          <w:rFonts w:cs="Times"/>
          <w:color w:val="000000" w:themeColor="text1"/>
        </w:rPr>
      </w:pPr>
      <w:r w:rsidRPr="00665421">
        <w:rPr>
          <w:rFonts w:cs="Times"/>
          <w:color w:val="000000" w:themeColor="text1"/>
        </w:rPr>
        <w:tab/>
      </w:r>
    </w:p>
    <w:p w14:paraId="66796CAD" w14:textId="6EFA5C30" w:rsidR="008C6672" w:rsidRPr="00665421" w:rsidRDefault="009863FC" w:rsidP="00702D72">
      <w:pPr>
        <w:contextualSpacing/>
        <w:rPr>
          <w:rFonts w:cs="Times"/>
          <w:color w:val="000000" w:themeColor="text1"/>
        </w:rPr>
      </w:pPr>
      <w:r w:rsidRPr="00665421">
        <w:rPr>
          <w:rFonts w:cs="Times"/>
          <w:color w:val="000000" w:themeColor="text1"/>
        </w:rPr>
        <w:t xml:space="preserve">The phrase </w:t>
      </w:r>
      <w:r w:rsidRPr="00665421">
        <w:rPr>
          <w:rFonts w:cs="Times"/>
          <w:i/>
          <w:color w:val="000000" w:themeColor="text1"/>
        </w:rPr>
        <w:t>values-realizing</w:t>
      </w:r>
      <w:r w:rsidRPr="00665421">
        <w:rPr>
          <w:rFonts w:cs="Times"/>
          <w:color w:val="000000" w:themeColor="text1"/>
        </w:rPr>
        <w:t xml:space="preserve"> was chosen to describe VRT, partly, in order to capture </w:t>
      </w:r>
      <w:r w:rsidR="00135225" w:rsidRPr="00665421">
        <w:rPr>
          <w:rFonts w:cs="Times"/>
          <w:color w:val="000000" w:themeColor="text1"/>
        </w:rPr>
        <w:t xml:space="preserve">the </w:t>
      </w:r>
      <w:r w:rsidRPr="00665421">
        <w:rPr>
          <w:rFonts w:cs="Times"/>
          <w:color w:val="000000" w:themeColor="text1"/>
        </w:rPr>
        <w:t>temporal, developmental aspect</w:t>
      </w:r>
      <w:r w:rsidR="00135225" w:rsidRPr="00665421">
        <w:rPr>
          <w:rFonts w:cs="Times"/>
          <w:color w:val="000000" w:themeColor="text1"/>
        </w:rPr>
        <w:t xml:space="preserve"> of </w:t>
      </w:r>
      <w:r w:rsidR="00014127" w:rsidRPr="00665421">
        <w:rPr>
          <w:rFonts w:cs="Times"/>
          <w:color w:val="000000" w:themeColor="text1"/>
        </w:rPr>
        <w:t>values.</w:t>
      </w:r>
      <w:r w:rsidRPr="00665421">
        <w:rPr>
          <w:rFonts w:cs="Times"/>
          <w:color w:val="000000" w:themeColor="text1"/>
        </w:rPr>
        <w:t xml:space="preserve"> Values are real, but one only comes to </w:t>
      </w:r>
      <w:r w:rsidRPr="00665421">
        <w:rPr>
          <w:rFonts w:cs="Times"/>
          <w:i/>
          <w:color w:val="000000" w:themeColor="text1"/>
        </w:rPr>
        <w:t>realize</w:t>
      </w:r>
      <w:r w:rsidRPr="00665421">
        <w:rPr>
          <w:rFonts w:cs="Times"/>
          <w:color w:val="000000" w:themeColor="text1"/>
        </w:rPr>
        <w:t xml:space="preserve"> what is entailed in good driving or </w:t>
      </w:r>
      <w:r w:rsidR="00F34239" w:rsidRPr="00665421">
        <w:rPr>
          <w:rFonts w:cs="Times"/>
          <w:color w:val="000000" w:themeColor="text1"/>
        </w:rPr>
        <w:t>other skilled activities</w:t>
      </w:r>
      <w:r w:rsidRPr="00665421">
        <w:rPr>
          <w:rFonts w:cs="Times"/>
          <w:color w:val="000000" w:themeColor="text1"/>
        </w:rPr>
        <w:t xml:space="preserve">, as one learns over time. In another sense, values themselves are increasingly revealed (i.e., realized) as history unfolds; for example, as driving systems evolve, new skills and sensitivities may be required. What constitutes safety, freedom, or accuracy may change as the ecosystem itself </w:t>
      </w:r>
      <w:r w:rsidR="005B4F48" w:rsidRPr="00665421">
        <w:rPr>
          <w:rFonts w:cs="Times"/>
          <w:color w:val="000000" w:themeColor="text1"/>
        </w:rPr>
        <w:t>develops</w:t>
      </w:r>
      <w:r w:rsidRPr="00665421">
        <w:rPr>
          <w:rFonts w:cs="Times"/>
          <w:color w:val="000000" w:themeColor="text1"/>
        </w:rPr>
        <w:t>.</w:t>
      </w:r>
    </w:p>
    <w:p w14:paraId="40D568D6" w14:textId="77777777" w:rsidR="00097CF9" w:rsidRPr="00665421" w:rsidRDefault="00097CF9" w:rsidP="00702D72">
      <w:pPr>
        <w:contextualSpacing/>
        <w:rPr>
          <w:b/>
          <w:color w:val="000000" w:themeColor="text1"/>
          <w:szCs w:val="24"/>
        </w:rPr>
      </w:pPr>
    </w:p>
    <w:p w14:paraId="7D494A6B" w14:textId="19D3A0A6" w:rsidR="002F148D" w:rsidRPr="00665421" w:rsidRDefault="00097CF9" w:rsidP="00702D72">
      <w:pPr>
        <w:contextualSpacing/>
        <w:rPr>
          <w:rFonts w:cs="Times"/>
          <w:color w:val="000000" w:themeColor="text1"/>
        </w:rPr>
      </w:pPr>
      <w:r w:rsidRPr="00665421">
        <w:rPr>
          <w:b/>
          <w:color w:val="000000" w:themeColor="text1"/>
          <w:szCs w:val="24"/>
        </w:rPr>
        <w:t xml:space="preserve">2.5 </w:t>
      </w:r>
      <w:r w:rsidR="00EF2262" w:rsidRPr="00665421">
        <w:rPr>
          <w:b/>
          <w:color w:val="000000" w:themeColor="text1"/>
          <w:szCs w:val="24"/>
        </w:rPr>
        <w:t xml:space="preserve">What </w:t>
      </w:r>
      <w:r w:rsidR="00B41C43" w:rsidRPr="00665421">
        <w:rPr>
          <w:b/>
          <w:color w:val="000000" w:themeColor="text1"/>
          <w:szCs w:val="24"/>
        </w:rPr>
        <w:t>Can</w:t>
      </w:r>
      <w:r w:rsidR="00EF2262" w:rsidRPr="00665421">
        <w:rPr>
          <w:b/>
          <w:color w:val="000000" w:themeColor="text1"/>
          <w:szCs w:val="24"/>
        </w:rPr>
        <w:t xml:space="preserve"> </w:t>
      </w:r>
      <w:r w:rsidR="001343B9" w:rsidRPr="00665421">
        <w:rPr>
          <w:b/>
          <w:color w:val="000000" w:themeColor="text1"/>
          <w:szCs w:val="24"/>
        </w:rPr>
        <w:t>V</w:t>
      </w:r>
      <w:r w:rsidR="00EF2262" w:rsidRPr="00665421">
        <w:rPr>
          <w:b/>
          <w:color w:val="000000" w:themeColor="text1"/>
          <w:szCs w:val="24"/>
        </w:rPr>
        <w:t xml:space="preserve">alues </w:t>
      </w:r>
      <w:r w:rsidR="001343B9" w:rsidRPr="00665421">
        <w:rPr>
          <w:b/>
          <w:color w:val="000000" w:themeColor="text1"/>
          <w:szCs w:val="24"/>
        </w:rPr>
        <w:t>A</w:t>
      </w:r>
      <w:r w:rsidR="00EF2262" w:rsidRPr="00665421">
        <w:rPr>
          <w:b/>
          <w:color w:val="000000" w:themeColor="text1"/>
          <w:szCs w:val="24"/>
        </w:rPr>
        <w:t>fford?</w:t>
      </w:r>
    </w:p>
    <w:p w14:paraId="49766767" w14:textId="3DCD5A45" w:rsidR="00165491" w:rsidRPr="00665421" w:rsidRDefault="009341C9" w:rsidP="00702D72">
      <w:pPr>
        <w:contextualSpacing/>
        <w:rPr>
          <w:color w:val="000000" w:themeColor="text1"/>
        </w:rPr>
      </w:pPr>
      <w:r w:rsidRPr="00665421">
        <w:rPr>
          <w:color w:val="000000" w:themeColor="text1"/>
        </w:rPr>
        <w:t xml:space="preserve">Values, as defined in VRT, do not reside in persons, societies, genes, objects, or their affordances (Hodges 2007a, 2007b; Hodges &amp; Baron 1992). Asch (1952) argued that beliefs, goals, and desires depend on values, not the reverse; and </w:t>
      </w:r>
      <w:r w:rsidR="002B426C" w:rsidRPr="00665421">
        <w:rPr>
          <w:color w:val="000000" w:themeColor="text1"/>
        </w:rPr>
        <w:t>D</w:t>
      </w:r>
      <w:r w:rsidRPr="00665421">
        <w:rPr>
          <w:color w:val="000000" w:themeColor="text1"/>
        </w:rPr>
        <w:t>e</w:t>
      </w:r>
      <w:r w:rsidR="002920B5" w:rsidRPr="00665421">
        <w:rPr>
          <w:color w:val="000000" w:themeColor="text1"/>
        </w:rPr>
        <w:t xml:space="preserve"> </w:t>
      </w:r>
      <w:r w:rsidRPr="00665421">
        <w:rPr>
          <w:color w:val="000000" w:themeColor="text1"/>
        </w:rPr>
        <w:t>Rivera (1989</w:t>
      </w:r>
      <w:r w:rsidR="00C604C3" w:rsidRPr="00665421">
        <w:rPr>
          <w:color w:val="000000" w:themeColor="text1"/>
        </w:rPr>
        <w:t>,</w:t>
      </w:r>
      <w:r w:rsidR="003378B8" w:rsidRPr="00665421">
        <w:rPr>
          <w:color w:val="000000" w:themeColor="text1"/>
        </w:rPr>
        <w:t xml:space="preserve"> </w:t>
      </w:r>
      <w:r w:rsidRPr="00665421">
        <w:rPr>
          <w:color w:val="000000" w:themeColor="text1"/>
        </w:rPr>
        <w:t xml:space="preserve">13) observed that values “are capable of inducing valences that are not a result of the person's own needs or will </w:t>
      </w:r>
      <w:proofErr w:type="gramStart"/>
      <w:r w:rsidRPr="00665421">
        <w:rPr>
          <w:color w:val="000000" w:themeColor="text1"/>
        </w:rPr>
        <w:t>. . . .</w:t>
      </w:r>
      <w:proofErr w:type="gramEnd"/>
      <w:r w:rsidRPr="00665421">
        <w:rPr>
          <w:color w:val="000000" w:themeColor="text1"/>
        </w:rPr>
        <w:t xml:space="preserve"> [They] may even command us to perform some activity not in our personal self-interest.” </w:t>
      </w:r>
      <w:r w:rsidR="00750DE0" w:rsidRPr="00665421">
        <w:rPr>
          <w:color w:val="000000" w:themeColor="text1"/>
        </w:rPr>
        <w:t xml:space="preserve">Without a larger ecology of values, individuals and societies would not be able to critique themselves, nor would they have any basis for creative </w:t>
      </w:r>
      <w:r w:rsidR="00F200DD" w:rsidRPr="00665421">
        <w:rPr>
          <w:color w:val="000000" w:themeColor="text1"/>
        </w:rPr>
        <w:t>attempts at</w:t>
      </w:r>
      <w:r w:rsidR="00750DE0" w:rsidRPr="00665421">
        <w:rPr>
          <w:color w:val="000000" w:themeColor="text1"/>
        </w:rPr>
        <w:t xml:space="preserve"> improv</w:t>
      </w:r>
      <w:r w:rsidR="00F200DD" w:rsidRPr="00665421">
        <w:rPr>
          <w:color w:val="000000" w:themeColor="text1"/>
        </w:rPr>
        <w:t>ing</w:t>
      </w:r>
      <w:r w:rsidR="00750DE0" w:rsidRPr="00665421">
        <w:rPr>
          <w:color w:val="000000" w:themeColor="text1"/>
        </w:rPr>
        <w:t xml:space="preserve"> their way of life (e.g., Midgley, 1993). </w:t>
      </w:r>
      <w:r w:rsidR="00874478" w:rsidRPr="00665421">
        <w:rPr>
          <w:color w:val="000000" w:themeColor="text1"/>
        </w:rPr>
        <w:t xml:space="preserve">Since values are relational standards, rather than personal possessions, actions answer to values, and can be judged, both by </w:t>
      </w:r>
      <w:r w:rsidR="000F5FEC" w:rsidRPr="00665421">
        <w:rPr>
          <w:color w:val="000000" w:themeColor="text1"/>
        </w:rPr>
        <w:t>those acting</w:t>
      </w:r>
      <w:r w:rsidR="00874478" w:rsidRPr="00665421">
        <w:rPr>
          <w:color w:val="000000" w:themeColor="text1"/>
        </w:rPr>
        <w:t xml:space="preserve"> and by others</w:t>
      </w:r>
      <w:r w:rsidR="000F5FEC" w:rsidRPr="00665421">
        <w:rPr>
          <w:color w:val="000000" w:themeColor="text1"/>
        </w:rPr>
        <w:t xml:space="preserve"> observing</w:t>
      </w:r>
      <w:r w:rsidR="00874478" w:rsidRPr="00665421">
        <w:rPr>
          <w:color w:val="000000" w:themeColor="text1"/>
        </w:rPr>
        <w:t xml:space="preserve">. </w:t>
      </w:r>
      <w:r w:rsidR="000F5FEC" w:rsidRPr="00665421">
        <w:rPr>
          <w:color w:val="000000" w:themeColor="text1"/>
        </w:rPr>
        <w:t xml:space="preserve">Individuals </w:t>
      </w:r>
      <w:r w:rsidR="00874478" w:rsidRPr="00665421">
        <w:rPr>
          <w:color w:val="000000" w:themeColor="text1"/>
        </w:rPr>
        <w:t xml:space="preserve">can criticize </w:t>
      </w:r>
      <w:r w:rsidR="000F5FEC" w:rsidRPr="00665421">
        <w:rPr>
          <w:color w:val="000000" w:themeColor="text1"/>
        </w:rPr>
        <w:t>them</w:t>
      </w:r>
      <w:r w:rsidR="00874478" w:rsidRPr="00665421">
        <w:rPr>
          <w:color w:val="000000" w:themeColor="text1"/>
        </w:rPr>
        <w:t xml:space="preserve">selves, and work to improve </w:t>
      </w:r>
      <w:r w:rsidR="000F5FEC" w:rsidRPr="00665421">
        <w:rPr>
          <w:color w:val="000000" w:themeColor="text1"/>
        </w:rPr>
        <w:t>their</w:t>
      </w:r>
      <w:r w:rsidR="00874478" w:rsidRPr="00665421">
        <w:rPr>
          <w:color w:val="000000" w:themeColor="text1"/>
        </w:rPr>
        <w:t xml:space="preserve"> grasp of the appropriate relationships, or </w:t>
      </w:r>
      <w:r w:rsidR="000F5FEC" w:rsidRPr="00665421">
        <w:rPr>
          <w:color w:val="000000" w:themeColor="text1"/>
        </w:rPr>
        <w:t>they</w:t>
      </w:r>
      <w:r w:rsidR="00874478" w:rsidRPr="00665421">
        <w:rPr>
          <w:color w:val="000000" w:themeColor="text1"/>
        </w:rPr>
        <w:t xml:space="preserve"> can learn from the correction of others who have noted </w:t>
      </w:r>
      <w:r w:rsidR="000F5FEC" w:rsidRPr="00665421">
        <w:rPr>
          <w:color w:val="000000" w:themeColor="text1"/>
        </w:rPr>
        <w:t xml:space="preserve">their </w:t>
      </w:r>
      <w:r w:rsidR="00874478" w:rsidRPr="00665421">
        <w:rPr>
          <w:color w:val="000000" w:themeColor="text1"/>
        </w:rPr>
        <w:t>shortcomings. Without such standards that transcend sentiment and desire</w:t>
      </w:r>
      <w:r w:rsidR="005B7CDD" w:rsidRPr="00665421">
        <w:rPr>
          <w:color w:val="000000" w:themeColor="text1"/>
        </w:rPr>
        <w:t xml:space="preserve">, </w:t>
      </w:r>
      <w:r w:rsidR="00874478" w:rsidRPr="00665421">
        <w:rPr>
          <w:color w:val="000000" w:themeColor="text1"/>
        </w:rPr>
        <w:t>learning</w:t>
      </w:r>
      <w:r w:rsidR="005B7CDD" w:rsidRPr="00665421">
        <w:rPr>
          <w:color w:val="000000" w:themeColor="text1"/>
        </w:rPr>
        <w:t xml:space="preserve"> and</w:t>
      </w:r>
      <w:r w:rsidR="004C3DEE" w:rsidRPr="00665421">
        <w:rPr>
          <w:color w:val="000000" w:themeColor="text1"/>
        </w:rPr>
        <w:t xml:space="preserve"> </w:t>
      </w:r>
      <w:r w:rsidR="00874478" w:rsidRPr="00665421">
        <w:rPr>
          <w:color w:val="000000" w:themeColor="text1"/>
        </w:rPr>
        <w:t xml:space="preserve">development (i.e., getting better) would not be possible. </w:t>
      </w:r>
    </w:p>
    <w:p w14:paraId="6D268DC5" w14:textId="77777777" w:rsidR="001C53B9" w:rsidRPr="00665421" w:rsidRDefault="00F86130" w:rsidP="00702D72">
      <w:pPr>
        <w:rPr>
          <w:color w:val="000000" w:themeColor="text1"/>
        </w:rPr>
      </w:pPr>
      <w:r w:rsidRPr="00665421">
        <w:rPr>
          <w:color w:val="000000" w:themeColor="text1"/>
        </w:rPr>
        <w:tab/>
      </w:r>
    </w:p>
    <w:p w14:paraId="1D3C5289" w14:textId="6796B13A" w:rsidR="00584EF0" w:rsidRPr="00665421" w:rsidRDefault="00F86130" w:rsidP="00702D72">
      <w:pPr>
        <w:rPr>
          <w:rFonts w:cs="Times"/>
          <w:color w:val="000000" w:themeColor="text1"/>
        </w:rPr>
      </w:pPr>
      <w:r w:rsidRPr="00665421">
        <w:rPr>
          <w:rFonts w:cs="Times"/>
          <w:color w:val="000000" w:themeColor="text1"/>
        </w:rPr>
        <w:t>Although the actions of individuals and the practices of cultures answer to values, there is space and time for considerable variability in realizing values (e.g., freedom, justice, truth, social solidarity). There is more than one right way to explore France, to converse with a friend, or to advance scientific knowledge, but not all possible ways are equally good, and some may be bad (i.e., sooner or later they will undermine the integrity of the activity).</w:t>
      </w:r>
      <w:r w:rsidRPr="00665421">
        <w:rPr>
          <w:color w:val="000000" w:themeColor="text1"/>
        </w:rPr>
        <w:t xml:space="preserve"> </w:t>
      </w:r>
      <w:r w:rsidRPr="00665421">
        <w:rPr>
          <w:rFonts w:cs="Times"/>
          <w:color w:val="000000" w:themeColor="text1"/>
        </w:rPr>
        <w:t>Although agency is real (e.g., Costall &amp; Leudar 1998; Reed 1996</w:t>
      </w:r>
      <w:r w:rsidR="00114306" w:rsidRPr="00665421">
        <w:rPr>
          <w:rFonts w:cs="Times"/>
          <w:color w:val="000000" w:themeColor="text1"/>
        </w:rPr>
        <w:t>; Swann &amp; Jetten 2017</w:t>
      </w:r>
      <w:r w:rsidRPr="00665421">
        <w:rPr>
          <w:rFonts w:cs="Times"/>
          <w:color w:val="000000" w:themeColor="text1"/>
        </w:rPr>
        <w:t xml:space="preserve">), values place real demands on what is done that cannot be ignored indefinitely. Actions can fall short of realizing values to a sufficient degree that one </w:t>
      </w:r>
      <w:r w:rsidR="004213EC" w:rsidRPr="00665421">
        <w:rPr>
          <w:rFonts w:cs="Times"/>
          <w:color w:val="000000" w:themeColor="text1"/>
        </w:rPr>
        <w:t>may</w:t>
      </w:r>
      <w:r w:rsidRPr="00665421">
        <w:rPr>
          <w:rFonts w:cs="Times"/>
          <w:color w:val="000000" w:themeColor="text1"/>
        </w:rPr>
        <w:t xml:space="preserve"> make the judgment that </w:t>
      </w:r>
      <w:r w:rsidRPr="00665421">
        <w:rPr>
          <w:rFonts w:cs="Times"/>
          <w:i/>
          <w:color w:val="000000" w:themeColor="text1"/>
        </w:rPr>
        <w:t>errors</w:t>
      </w:r>
      <w:r w:rsidRPr="00665421">
        <w:rPr>
          <w:rFonts w:cs="Times"/>
          <w:color w:val="000000" w:themeColor="text1"/>
        </w:rPr>
        <w:t xml:space="preserve"> have occurred, or </w:t>
      </w:r>
      <w:r w:rsidRPr="00665421">
        <w:rPr>
          <w:rFonts w:cs="Times"/>
          <w:i/>
          <w:color w:val="000000" w:themeColor="text1"/>
        </w:rPr>
        <w:t>evils</w:t>
      </w:r>
      <w:r w:rsidRPr="00665421">
        <w:rPr>
          <w:rFonts w:cs="Times"/>
          <w:color w:val="000000" w:themeColor="text1"/>
        </w:rPr>
        <w:t xml:space="preserve"> have been perpetrated (e.g., Hodges</w:t>
      </w:r>
      <w:r w:rsidR="00E1098E" w:rsidRPr="00665421">
        <w:rPr>
          <w:rFonts w:cs="Times"/>
          <w:color w:val="000000" w:themeColor="text1"/>
        </w:rPr>
        <w:t xml:space="preserve"> </w:t>
      </w:r>
      <w:r w:rsidRPr="00665421">
        <w:rPr>
          <w:rFonts w:cs="Times"/>
          <w:color w:val="000000" w:themeColor="text1"/>
        </w:rPr>
        <w:t xml:space="preserve">2007b; Hodges &amp; Baron 1992). </w:t>
      </w:r>
      <w:r w:rsidR="00CD7703" w:rsidRPr="00665421">
        <w:rPr>
          <w:rFonts w:cs="Times"/>
          <w:color w:val="000000" w:themeColor="text1"/>
        </w:rPr>
        <w:t>O</w:t>
      </w:r>
      <w:r w:rsidRPr="00665421">
        <w:rPr>
          <w:rFonts w:cs="Times"/>
          <w:color w:val="000000" w:themeColor="text1"/>
        </w:rPr>
        <w:t xml:space="preserve">ne of the contributions of VRT that will be illustrated in the research to be described in the following sections is that it challenges psychologists to develop more sophisticated and subtle understandings of those shortcomings (i.e., errors and evils) than is often the case (Hodges 2007b). </w:t>
      </w:r>
      <w:r w:rsidR="002B6B6B" w:rsidRPr="00665421">
        <w:rPr>
          <w:rFonts w:cs="Times"/>
          <w:color w:val="000000" w:themeColor="text1"/>
        </w:rPr>
        <w:t xml:space="preserve">Hodges and Geyer (2006) suggested that psychologists are sometimes tempted to </w:t>
      </w:r>
      <w:r w:rsidR="00CD7703" w:rsidRPr="00665421">
        <w:rPr>
          <w:rFonts w:cs="Times"/>
          <w:color w:val="000000" w:themeColor="text1"/>
        </w:rPr>
        <w:t>make</w:t>
      </w:r>
      <w:r w:rsidR="002B6B6B" w:rsidRPr="00665421">
        <w:rPr>
          <w:rFonts w:cs="Times"/>
          <w:color w:val="000000" w:themeColor="text1"/>
        </w:rPr>
        <w:t xml:space="preserve"> </w:t>
      </w:r>
      <w:r w:rsidR="00CD7703" w:rsidRPr="00665421">
        <w:rPr>
          <w:rFonts w:cs="Times"/>
          <w:color w:val="000000" w:themeColor="text1"/>
        </w:rPr>
        <w:t>s</w:t>
      </w:r>
      <w:r w:rsidR="00CB1D49" w:rsidRPr="00665421">
        <w:rPr>
          <w:rFonts w:cs="Times"/>
          <w:color w:val="000000" w:themeColor="text1"/>
        </w:rPr>
        <w:t>trong</w:t>
      </w:r>
      <w:r w:rsidR="002B6B6B" w:rsidRPr="00665421">
        <w:rPr>
          <w:rFonts w:cs="Times"/>
          <w:color w:val="000000" w:themeColor="text1"/>
        </w:rPr>
        <w:t xml:space="preserve"> judgments about others’ actions without adequate consideration of the larger context of action and its social and moral complexities. The intention of VRT is to be </w:t>
      </w:r>
      <w:r w:rsidR="00CD7703" w:rsidRPr="00665421">
        <w:rPr>
          <w:rFonts w:cs="Times"/>
          <w:color w:val="000000" w:themeColor="text1"/>
        </w:rPr>
        <w:t>a hedge</w:t>
      </w:r>
      <w:r w:rsidR="002B6B6B" w:rsidRPr="00665421">
        <w:rPr>
          <w:rFonts w:cs="Times"/>
          <w:color w:val="000000" w:themeColor="text1"/>
        </w:rPr>
        <w:t xml:space="preserve"> </w:t>
      </w:r>
      <w:r w:rsidR="00CD7703" w:rsidRPr="00665421">
        <w:rPr>
          <w:rFonts w:cs="Times"/>
          <w:color w:val="000000" w:themeColor="text1"/>
        </w:rPr>
        <w:t>against</w:t>
      </w:r>
      <w:r w:rsidR="002B6B6B" w:rsidRPr="00665421">
        <w:rPr>
          <w:rFonts w:cs="Times"/>
          <w:color w:val="000000" w:themeColor="text1"/>
        </w:rPr>
        <w:t xml:space="preserve"> such tendencies, while</w:t>
      </w:r>
      <w:r w:rsidR="00B363F4" w:rsidRPr="00665421">
        <w:rPr>
          <w:rFonts w:cs="Times"/>
          <w:color w:val="000000" w:themeColor="text1"/>
        </w:rPr>
        <w:t>, at the same time,</w:t>
      </w:r>
      <w:r w:rsidR="006338B6" w:rsidRPr="00665421">
        <w:rPr>
          <w:rFonts w:cs="Times"/>
          <w:color w:val="000000" w:themeColor="text1"/>
        </w:rPr>
        <w:t xml:space="preserve"> </w:t>
      </w:r>
      <w:r w:rsidR="002B6B6B" w:rsidRPr="00665421">
        <w:rPr>
          <w:rFonts w:cs="Times"/>
          <w:color w:val="000000" w:themeColor="text1"/>
        </w:rPr>
        <w:t xml:space="preserve">providing resources </w:t>
      </w:r>
      <w:r w:rsidR="006338B6" w:rsidRPr="00665421">
        <w:rPr>
          <w:rFonts w:cs="Times"/>
          <w:color w:val="000000" w:themeColor="text1"/>
        </w:rPr>
        <w:t xml:space="preserve">for taking seriously the necessity of </w:t>
      </w:r>
      <w:r w:rsidR="00025DB6" w:rsidRPr="00665421">
        <w:rPr>
          <w:rFonts w:cs="Times"/>
          <w:color w:val="000000" w:themeColor="text1"/>
        </w:rPr>
        <w:t xml:space="preserve"> </w:t>
      </w:r>
      <w:r w:rsidR="006338B6" w:rsidRPr="00665421">
        <w:rPr>
          <w:rFonts w:cs="Times"/>
          <w:color w:val="000000" w:themeColor="text1"/>
        </w:rPr>
        <w:t xml:space="preserve">distinctions such as </w:t>
      </w:r>
      <w:r w:rsidR="00A4751B" w:rsidRPr="00665421">
        <w:rPr>
          <w:rFonts w:cs="Times"/>
          <w:color w:val="000000" w:themeColor="text1"/>
        </w:rPr>
        <w:t>“right/wrong, meaningful/meaning</w:t>
      </w:r>
      <w:r w:rsidR="00B90047" w:rsidRPr="00665421">
        <w:rPr>
          <w:rFonts w:cs="Times"/>
          <w:color w:val="000000" w:themeColor="text1"/>
        </w:rPr>
        <w:t>less</w:t>
      </w:r>
      <w:r w:rsidR="00A4751B" w:rsidRPr="00665421">
        <w:rPr>
          <w:rFonts w:cs="Times"/>
          <w:color w:val="000000" w:themeColor="text1"/>
        </w:rPr>
        <w:t>, beauty/ugliness, good/evil,</w:t>
      </w:r>
      <w:r w:rsidR="00B363F4" w:rsidRPr="00665421">
        <w:rPr>
          <w:rFonts w:cs="Times"/>
          <w:color w:val="000000" w:themeColor="text1"/>
        </w:rPr>
        <w:t xml:space="preserve"> [and]</w:t>
      </w:r>
      <w:r w:rsidR="00A4751B" w:rsidRPr="00665421">
        <w:rPr>
          <w:rFonts w:cs="Times"/>
          <w:color w:val="000000" w:themeColor="text1"/>
        </w:rPr>
        <w:t xml:space="preserve"> love/hate</w:t>
      </w:r>
      <w:r w:rsidR="00B363F4" w:rsidRPr="00665421">
        <w:rPr>
          <w:rFonts w:cs="Times"/>
          <w:color w:val="000000" w:themeColor="text1"/>
        </w:rPr>
        <w:t>” (Deacon</w:t>
      </w:r>
      <w:r w:rsidR="00610B35" w:rsidRPr="00665421">
        <w:rPr>
          <w:rFonts w:cs="Times"/>
          <w:color w:val="000000" w:themeColor="text1"/>
        </w:rPr>
        <w:t xml:space="preserve"> </w:t>
      </w:r>
      <w:r w:rsidR="00B363F4" w:rsidRPr="00665421">
        <w:rPr>
          <w:rFonts w:cs="Times"/>
          <w:color w:val="000000" w:themeColor="text1"/>
        </w:rPr>
        <w:t>2</w:t>
      </w:r>
      <w:r w:rsidR="00606DBA" w:rsidRPr="00665421">
        <w:rPr>
          <w:rFonts w:cs="Times"/>
          <w:color w:val="000000" w:themeColor="text1"/>
        </w:rPr>
        <w:t>01</w:t>
      </w:r>
      <w:r w:rsidR="00B363F4" w:rsidRPr="00665421">
        <w:rPr>
          <w:rFonts w:cs="Times"/>
          <w:color w:val="000000" w:themeColor="text1"/>
        </w:rPr>
        <w:t>2</w:t>
      </w:r>
      <w:r w:rsidR="00654E89" w:rsidRPr="00665421">
        <w:rPr>
          <w:rFonts w:cs="Times"/>
          <w:color w:val="000000" w:themeColor="text1"/>
        </w:rPr>
        <w:t>,</w:t>
      </w:r>
      <w:r w:rsidR="00B363F4" w:rsidRPr="00665421">
        <w:rPr>
          <w:rFonts w:cs="Times"/>
          <w:color w:val="000000" w:themeColor="text1"/>
        </w:rPr>
        <w:t xml:space="preserve"> 544) as crucial ones for psychology as a natural science (Reed 1996). </w:t>
      </w:r>
      <w:r w:rsidR="00ED2B46" w:rsidRPr="00665421">
        <w:rPr>
          <w:rFonts w:cs="Times"/>
          <w:color w:val="000000" w:themeColor="text1"/>
        </w:rPr>
        <w:t xml:space="preserve">In </w:t>
      </w:r>
      <w:r w:rsidR="000C424C" w:rsidRPr="00665421">
        <w:rPr>
          <w:rFonts w:cs="Times"/>
          <w:color w:val="000000" w:themeColor="text1"/>
        </w:rPr>
        <w:t>what follows,</w:t>
      </w:r>
      <w:r w:rsidR="00025DB6" w:rsidRPr="00665421">
        <w:rPr>
          <w:rFonts w:cs="Times"/>
          <w:color w:val="000000" w:themeColor="text1"/>
        </w:rPr>
        <w:t xml:space="preserve"> </w:t>
      </w:r>
      <w:r w:rsidR="00584EF0" w:rsidRPr="00665421">
        <w:rPr>
          <w:rFonts w:cs="Times"/>
          <w:color w:val="000000" w:themeColor="text1"/>
        </w:rPr>
        <w:t xml:space="preserve">empirical </w:t>
      </w:r>
      <w:r w:rsidR="00584EF0" w:rsidRPr="00665421">
        <w:rPr>
          <w:rFonts w:cs="Times"/>
          <w:color w:val="000000" w:themeColor="text1"/>
        </w:rPr>
        <w:lastRenderedPageBreak/>
        <w:t>examples</w:t>
      </w:r>
      <w:r w:rsidR="006F6E93" w:rsidRPr="00665421">
        <w:rPr>
          <w:rFonts w:cs="Times"/>
          <w:color w:val="000000" w:themeColor="text1"/>
        </w:rPr>
        <w:t xml:space="preserve"> are offered</w:t>
      </w:r>
      <w:r w:rsidR="00584EF0" w:rsidRPr="00665421">
        <w:rPr>
          <w:rFonts w:cs="Times"/>
          <w:color w:val="000000" w:themeColor="text1"/>
        </w:rPr>
        <w:t xml:space="preserve"> which</w:t>
      </w:r>
      <w:r w:rsidR="00680E91" w:rsidRPr="00665421">
        <w:rPr>
          <w:rFonts w:cs="Times"/>
          <w:color w:val="000000" w:themeColor="text1"/>
        </w:rPr>
        <w:t xml:space="preserve"> </w:t>
      </w:r>
      <w:r w:rsidR="00584EF0" w:rsidRPr="00665421">
        <w:rPr>
          <w:rFonts w:cs="Times"/>
          <w:color w:val="000000" w:themeColor="text1"/>
        </w:rPr>
        <w:t xml:space="preserve">illustrate </w:t>
      </w:r>
      <w:r w:rsidR="00485D88" w:rsidRPr="00665421">
        <w:rPr>
          <w:rFonts w:cs="Times"/>
          <w:color w:val="000000" w:themeColor="text1"/>
        </w:rPr>
        <w:t>how</w:t>
      </w:r>
      <w:r w:rsidR="00584EF0" w:rsidRPr="00665421">
        <w:rPr>
          <w:rFonts w:cs="Times"/>
          <w:color w:val="000000" w:themeColor="text1"/>
        </w:rPr>
        <w:t xml:space="preserve"> </w:t>
      </w:r>
      <w:r w:rsidR="00485D88" w:rsidRPr="00665421">
        <w:rPr>
          <w:rFonts w:cs="Times"/>
          <w:color w:val="000000" w:themeColor="text1"/>
        </w:rPr>
        <w:t>overly narrow conceptions of what is</w:t>
      </w:r>
      <w:r w:rsidR="00584EF0" w:rsidRPr="00665421">
        <w:rPr>
          <w:rFonts w:cs="Times"/>
          <w:color w:val="000000" w:themeColor="text1"/>
        </w:rPr>
        <w:t xml:space="preserve"> right or wrong h</w:t>
      </w:r>
      <w:r w:rsidR="00485D88" w:rsidRPr="00665421">
        <w:rPr>
          <w:rFonts w:cs="Times"/>
          <w:color w:val="000000" w:themeColor="text1"/>
        </w:rPr>
        <w:t>ave</w:t>
      </w:r>
      <w:r w:rsidR="00584EF0" w:rsidRPr="00665421">
        <w:rPr>
          <w:rFonts w:cs="Times"/>
          <w:color w:val="000000" w:themeColor="text1"/>
        </w:rPr>
        <w:t xml:space="preserve"> contributed to </w:t>
      </w:r>
      <w:r w:rsidR="00B90047" w:rsidRPr="00665421">
        <w:rPr>
          <w:rFonts w:cs="Times"/>
          <w:color w:val="000000" w:themeColor="text1"/>
        </w:rPr>
        <w:t xml:space="preserve">misunderstanding </w:t>
      </w:r>
      <w:r w:rsidR="00DC0C43" w:rsidRPr="00665421">
        <w:rPr>
          <w:rFonts w:cs="Times"/>
          <w:color w:val="000000" w:themeColor="text1"/>
        </w:rPr>
        <w:t>or</w:t>
      </w:r>
      <w:r w:rsidR="006F6E93" w:rsidRPr="00665421">
        <w:rPr>
          <w:rFonts w:cs="Times"/>
          <w:color w:val="000000" w:themeColor="text1"/>
        </w:rPr>
        <w:t xml:space="preserve"> </w:t>
      </w:r>
      <w:r w:rsidR="00680E91" w:rsidRPr="00665421">
        <w:rPr>
          <w:rFonts w:cs="Times"/>
          <w:color w:val="000000" w:themeColor="text1"/>
        </w:rPr>
        <w:t>misrepresentation. In short, VRT is an account that can be seen as pushing back on tendencies to be judgmental on the one hand and relativistic on the other</w:t>
      </w:r>
      <w:r w:rsidR="00C83798" w:rsidRPr="00665421">
        <w:rPr>
          <w:rFonts w:cs="Times"/>
          <w:color w:val="000000" w:themeColor="text1"/>
        </w:rPr>
        <w:t xml:space="preserve">; </w:t>
      </w:r>
      <w:r w:rsidR="0033632A" w:rsidRPr="00665421">
        <w:rPr>
          <w:rFonts w:cs="Times"/>
          <w:color w:val="000000" w:themeColor="text1"/>
        </w:rPr>
        <w:t>it is a delicate balance</w:t>
      </w:r>
      <w:r w:rsidR="00C83798" w:rsidRPr="00665421">
        <w:rPr>
          <w:rFonts w:cs="Times"/>
          <w:color w:val="000000" w:themeColor="text1"/>
        </w:rPr>
        <w:t>.</w:t>
      </w:r>
    </w:p>
    <w:p w14:paraId="40247E48" w14:textId="77777777" w:rsidR="00181AB9" w:rsidRPr="00665421" w:rsidRDefault="00C83798" w:rsidP="00702D72">
      <w:pPr>
        <w:rPr>
          <w:rFonts w:cs="Times"/>
          <w:color w:val="000000" w:themeColor="text1"/>
        </w:rPr>
      </w:pPr>
      <w:r w:rsidRPr="00665421">
        <w:rPr>
          <w:rFonts w:cs="Times"/>
          <w:color w:val="000000" w:themeColor="text1"/>
        </w:rPr>
        <w:tab/>
      </w:r>
    </w:p>
    <w:p w14:paraId="3EE83CC7" w14:textId="77777777" w:rsidR="00181AB9" w:rsidRPr="00665421" w:rsidRDefault="00C83798" w:rsidP="00702D72">
      <w:pPr>
        <w:rPr>
          <w:rFonts w:cs="Times"/>
          <w:color w:val="000000" w:themeColor="text1"/>
        </w:rPr>
      </w:pPr>
      <w:r w:rsidRPr="00665421">
        <w:rPr>
          <w:rFonts w:cs="Times"/>
          <w:color w:val="000000" w:themeColor="text1"/>
        </w:rPr>
        <w:t>We now turn to an exploration of ways</w:t>
      </w:r>
      <w:r w:rsidR="00B363F4" w:rsidRPr="00665421">
        <w:rPr>
          <w:rFonts w:cs="Times"/>
          <w:color w:val="000000" w:themeColor="text1"/>
        </w:rPr>
        <w:t xml:space="preserve"> in which VRT </w:t>
      </w:r>
      <w:r w:rsidR="000C424C" w:rsidRPr="00665421">
        <w:rPr>
          <w:rFonts w:cs="Times"/>
          <w:color w:val="000000" w:themeColor="text1"/>
        </w:rPr>
        <w:t xml:space="preserve">has been and can be </w:t>
      </w:r>
      <w:r w:rsidR="00D859F8" w:rsidRPr="00665421">
        <w:rPr>
          <w:rFonts w:cs="Times"/>
          <w:color w:val="000000" w:themeColor="text1"/>
        </w:rPr>
        <w:t>productive and promising</w:t>
      </w:r>
      <w:r w:rsidR="002C4F4D" w:rsidRPr="00665421">
        <w:rPr>
          <w:rFonts w:cs="Times"/>
          <w:color w:val="000000" w:themeColor="text1"/>
        </w:rPr>
        <w:t>.</w:t>
      </w:r>
      <w:r w:rsidR="00AE6C9F" w:rsidRPr="00665421">
        <w:rPr>
          <w:rFonts w:cs="Times"/>
          <w:color w:val="000000" w:themeColor="text1"/>
        </w:rPr>
        <w:t xml:space="preserve"> The two </w:t>
      </w:r>
      <w:r w:rsidR="00E07722" w:rsidRPr="00665421">
        <w:rPr>
          <w:rFonts w:cs="Times"/>
          <w:color w:val="000000" w:themeColor="text1"/>
        </w:rPr>
        <w:t xml:space="preserve">research </w:t>
      </w:r>
      <w:r w:rsidR="00AE6C9F" w:rsidRPr="00665421">
        <w:rPr>
          <w:rFonts w:cs="Times"/>
          <w:color w:val="000000" w:themeColor="text1"/>
        </w:rPr>
        <w:t>domains chosen are deliberately diverse. First</w:t>
      </w:r>
      <w:r w:rsidR="00E07722" w:rsidRPr="00665421">
        <w:rPr>
          <w:rFonts w:cs="Times"/>
          <w:color w:val="000000" w:themeColor="text1"/>
        </w:rPr>
        <w:t>,</w:t>
      </w:r>
      <w:r w:rsidR="00AE6C9F" w:rsidRPr="00665421">
        <w:rPr>
          <w:rFonts w:cs="Times"/>
          <w:color w:val="000000" w:themeColor="text1"/>
        </w:rPr>
        <w:t xml:space="preserve"> we consider the role of values in social interaction; then</w:t>
      </w:r>
      <w:r w:rsidR="003E1FF8" w:rsidRPr="00665421">
        <w:rPr>
          <w:rFonts w:cs="Times"/>
          <w:color w:val="000000" w:themeColor="text1"/>
        </w:rPr>
        <w:t>,</w:t>
      </w:r>
      <w:r w:rsidR="00AE6C9F" w:rsidRPr="00665421">
        <w:rPr>
          <w:rFonts w:cs="Times"/>
          <w:color w:val="000000" w:themeColor="text1"/>
        </w:rPr>
        <w:t xml:space="preserve"> how </w:t>
      </w:r>
      <w:r w:rsidR="00E07722" w:rsidRPr="00665421">
        <w:rPr>
          <w:rFonts w:cs="Times"/>
          <w:color w:val="000000" w:themeColor="text1"/>
        </w:rPr>
        <w:t>values</w:t>
      </w:r>
      <w:r w:rsidR="00AE6C9F" w:rsidRPr="00665421">
        <w:rPr>
          <w:rFonts w:cs="Times"/>
          <w:color w:val="000000" w:themeColor="text1"/>
        </w:rPr>
        <w:t xml:space="preserve"> function in perception-action research.</w:t>
      </w:r>
    </w:p>
    <w:p w14:paraId="6AA6AE91" w14:textId="77777777" w:rsidR="00181AB9" w:rsidRPr="00665421" w:rsidRDefault="00181AB9" w:rsidP="00702D72">
      <w:pPr>
        <w:rPr>
          <w:rFonts w:cs="Times"/>
          <w:color w:val="000000" w:themeColor="text1"/>
        </w:rPr>
      </w:pPr>
    </w:p>
    <w:p w14:paraId="27C83356" w14:textId="466626A2" w:rsidR="00120D13" w:rsidRPr="00665421" w:rsidRDefault="00181AB9" w:rsidP="00702D72">
      <w:pPr>
        <w:rPr>
          <w:b/>
          <w:color w:val="000000" w:themeColor="text1"/>
        </w:rPr>
      </w:pPr>
      <w:r w:rsidRPr="00665421">
        <w:rPr>
          <w:rFonts w:cs="Times"/>
          <w:b/>
          <w:bCs/>
          <w:color w:val="000000" w:themeColor="text1"/>
        </w:rPr>
        <w:t xml:space="preserve">3. </w:t>
      </w:r>
      <w:r w:rsidR="008C083E" w:rsidRPr="00665421">
        <w:rPr>
          <w:b/>
          <w:bCs/>
          <w:color w:val="000000" w:themeColor="text1"/>
        </w:rPr>
        <w:t>Values</w:t>
      </w:r>
      <w:r w:rsidR="008C083E" w:rsidRPr="00665421">
        <w:rPr>
          <w:b/>
          <w:color w:val="000000" w:themeColor="text1"/>
        </w:rPr>
        <w:t xml:space="preserve"> Coordinate Social Interaction</w:t>
      </w:r>
    </w:p>
    <w:p w14:paraId="72C38529" w14:textId="78CDB789" w:rsidR="008C083E" w:rsidRPr="00665421" w:rsidRDefault="008C083E" w:rsidP="00702D72">
      <w:pPr>
        <w:contextualSpacing/>
        <w:rPr>
          <w:color w:val="000000" w:themeColor="text1"/>
        </w:rPr>
      </w:pPr>
      <w:r w:rsidRPr="00665421">
        <w:rPr>
          <w:color w:val="000000" w:themeColor="text1"/>
        </w:rPr>
        <w:t>Cultural anthropologists have suggested that the human tendency to imitate and conform is the crucial ingredient that has made coordination, communication, and culture possible (e.g., Haun &amp; Tomasello 2011; Mesoudi 2009; Richerson &amp; Boyd 2005). However, the available evidence reveals a far more complex and interesting set of dynamics, one that requires going beyond accounts framed</w:t>
      </w:r>
      <w:r w:rsidR="00641BEB" w:rsidRPr="00665421">
        <w:rPr>
          <w:color w:val="000000" w:themeColor="text1"/>
        </w:rPr>
        <w:t xml:space="preserve"> only</w:t>
      </w:r>
      <w:r w:rsidRPr="00665421">
        <w:rPr>
          <w:color w:val="000000" w:themeColor="text1"/>
        </w:rPr>
        <w:t xml:space="preserve"> in terms of laws, rules, and goals. The application of </w:t>
      </w:r>
      <w:r w:rsidR="00231AE3" w:rsidRPr="00665421">
        <w:rPr>
          <w:color w:val="000000" w:themeColor="text1"/>
        </w:rPr>
        <w:t>VRT</w:t>
      </w:r>
      <w:r w:rsidRPr="00665421">
        <w:rPr>
          <w:color w:val="000000" w:themeColor="text1"/>
        </w:rPr>
        <w:t xml:space="preserve"> has opened up new perspectives on old topics, produced novel findings, and posed new questions and hypotheses for research to address. We explore one set of cases in some detail, and then illustrate briefly some of its ramifications for a much broader array of social interactions.</w:t>
      </w:r>
    </w:p>
    <w:p w14:paraId="3BD86BF4" w14:textId="77777777" w:rsidR="00181AB9" w:rsidRPr="00665421" w:rsidRDefault="00181AB9" w:rsidP="00702D72">
      <w:pPr>
        <w:contextualSpacing/>
        <w:outlineLvl w:val="0"/>
        <w:rPr>
          <w:b/>
          <w:color w:val="000000" w:themeColor="text1"/>
        </w:rPr>
      </w:pPr>
    </w:p>
    <w:p w14:paraId="51D86B28" w14:textId="4AE7E2DB" w:rsidR="008C083E" w:rsidRPr="00665421" w:rsidRDefault="00181AB9" w:rsidP="00702D72">
      <w:pPr>
        <w:contextualSpacing/>
        <w:outlineLvl w:val="0"/>
        <w:rPr>
          <w:b/>
          <w:i/>
          <w:iCs/>
          <w:color w:val="000000" w:themeColor="text1"/>
        </w:rPr>
      </w:pPr>
      <w:r w:rsidRPr="00665421">
        <w:rPr>
          <w:b/>
          <w:color w:val="000000" w:themeColor="text1"/>
        </w:rPr>
        <w:t xml:space="preserve">3.1 </w:t>
      </w:r>
      <w:r w:rsidR="008C083E" w:rsidRPr="00665421">
        <w:rPr>
          <w:b/>
          <w:color w:val="000000" w:themeColor="text1"/>
        </w:rPr>
        <w:t>The Nonconforming Truth About Conformity</w:t>
      </w:r>
    </w:p>
    <w:p w14:paraId="7693C1B5" w14:textId="22BBF24F" w:rsidR="008C083E" w:rsidRPr="00665421" w:rsidRDefault="008C083E" w:rsidP="00702D72">
      <w:pPr>
        <w:contextualSpacing/>
        <w:rPr>
          <w:color w:val="000000" w:themeColor="text1"/>
        </w:rPr>
      </w:pPr>
      <w:r w:rsidRPr="00665421">
        <w:rPr>
          <w:color w:val="000000" w:themeColor="text1"/>
        </w:rPr>
        <w:t>Social psychology has emphasized peoples’ tendencies to conform, to imitate, to mimic, and to obey (Hodges 2014a, 2017b; Jetten &amp; Hornsey</w:t>
      </w:r>
      <w:r w:rsidR="00053699" w:rsidRPr="00665421">
        <w:rPr>
          <w:color w:val="000000" w:themeColor="text1"/>
        </w:rPr>
        <w:t xml:space="preserve"> </w:t>
      </w:r>
      <w:r w:rsidRPr="00665421">
        <w:rPr>
          <w:color w:val="000000" w:themeColor="text1"/>
        </w:rPr>
        <w:t>2014). However, the most commonly cited reference for demonstrating the power of conformity is better understood as a compelling example of values-realizing coordination (Hodges &amp; Geyer</w:t>
      </w:r>
      <w:r w:rsidR="00CC2B57" w:rsidRPr="00665421">
        <w:rPr>
          <w:color w:val="000000" w:themeColor="text1"/>
        </w:rPr>
        <w:t xml:space="preserve"> </w:t>
      </w:r>
      <w:r w:rsidRPr="00665421">
        <w:rPr>
          <w:color w:val="000000" w:themeColor="text1"/>
        </w:rPr>
        <w:t>2006). Asch (1951,</w:t>
      </w:r>
      <w:r w:rsidR="00CC2B57" w:rsidRPr="00665421">
        <w:rPr>
          <w:color w:val="000000" w:themeColor="text1"/>
        </w:rPr>
        <w:t xml:space="preserve"> </w:t>
      </w:r>
      <w:r w:rsidRPr="00665421">
        <w:rPr>
          <w:color w:val="000000" w:themeColor="text1"/>
        </w:rPr>
        <w:t>1956) asked individuals to answer relatively simple factual questions about line lengths, except on 12 of 18 trials everyone else in a small group of participants (who were confederates) gave the same incorrect answer before it was the individual’s turn to answer. The results are often presented as showing people “blindly going along with the group” (Moscovici 1985b</w:t>
      </w:r>
      <w:r w:rsidR="00FB3401" w:rsidRPr="00665421">
        <w:rPr>
          <w:color w:val="000000" w:themeColor="text1"/>
        </w:rPr>
        <w:t>,</w:t>
      </w:r>
      <w:r w:rsidR="00CC2B57" w:rsidRPr="00665421">
        <w:rPr>
          <w:color w:val="000000" w:themeColor="text1"/>
        </w:rPr>
        <w:t xml:space="preserve"> </w:t>
      </w:r>
      <w:r w:rsidRPr="00665421">
        <w:rPr>
          <w:color w:val="000000" w:themeColor="text1"/>
        </w:rPr>
        <w:t>349). Thus, one is startled to discover that over 70% of Asch’s participants dissented from a unanimous majority all or most of the time, with the typical (median) participant dissenting 9 times and agreeing 3 times with their peers’ incorrect answers (Hodges &amp; Geyer 2006). This stunning display of truth-telling in the face of dissonant social consensus is almost never described as such by social psychologists (e.g., Friend, Rafferty, &amp; Bramel 1990; Harris 1985; McCauley &amp; Rozin</w:t>
      </w:r>
      <w:r w:rsidR="00CC2B57" w:rsidRPr="00665421">
        <w:rPr>
          <w:color w:val="000000" w:themeColor="text1"/>
        </w:rPr>
        <w:t xml:space="preserve"> </w:t>
      </w:r>
      <w:r w:rsidRPr="00665421">
        <w:rPr>
          <w:color w:val="000000" w:themeColor="text1"/>
        </w:rPr>
        <w:t>2003). Nearly all commentators on Asch’s results have worked only to explain why people would agree with wrong answers; dissent and truth-telling have been treated as if they were psychologically uninteresting (Hodges 2004; Hodges &amp; Geyer 2006). The various explanations that have been put forward cannot begin to account for the overall pattern, or the details, of the results. Claims that participants feared humiliation or exclusion cannot make sense of why the typical participant dissented on 75% of critical trials (Hodges 2017b), and there is little evidence that participants were simply confused about what was true (Allen 1965).</w:t>
      </w:r>
    </w:p>
    <w:p w14:paraId="1131CDBF" w14:textId="77777777" w:rsidR="00120D13" w:rsidRPr="00665421" w:rsidRDefault="008C083E" w:rsidP="00702D72">
      <w:pPr>
        <w:contextualSpacing/>
        <w:rPr>
          <w:color w:val="000000" w:themeColor="text1"/>
        </w:rPr>
      </w:pPr>
      <w:r w:rsidRPr="00665421">
        <w:rPr>
          <w:color w:val="000000" w:themeColor="text1"/>
        </w:rPr>
        <w:tab/>
      </w:r>
    </w:p>
    <w:p w14:paraId="1B06BE61" w14:textId="39A32C0E" w:rsidR="008C083E" w:rsidRPr="00665421" w:rsidRDefault="008C083E" w:rsidP="00702D72">
      <w:pPr>
        <w:contextualSpacing/>
        <w:rPr>
          <w:color w:val="000000" w:themeColor="text1"/>
        </w:rPr>
      </w:pPr>
      <w:r w:rsidRPr="00665421">
        <w:rPr>
          <w:color w:val="000000" w:themeColor="text1"/>
        </w:rPr>
        <w:t xml:space="preserve">Hodges and Geyer (2006) highlighted the social and moral complexities of the experimental situation, offering a VRT account of the diversity of Asch’s (1956) results. They proposed that there are multiple values that are in tension in the Asch situation, most prominently truth, trust, and social solidarity: How does one speak truthfully in a way that indicates one’s own view, that acknowledges the value of other people’s views, and that demonstrates a willingness to work </w:t>
      </w:r>
      <w:r w:rsidRPr="00665421">
        <w:rPr>
          <w:color w:val="000000" w:themeColor="text1"/>
        </w:rPr>
        <w:lastRenderedPageBreak/>
        <w:t>together with others to find the truth</w:t>
      </w:r>
      <w:r w:rsidR="00B7640F" w:rsidRPr="00665421">
        <w:rPr>
          <w:color w:val="000000" w:themeColor="text1"/>
        </w:rPr>
        <w:t xml:space="preserve">? </w:t>
      </w:r>
      <w:r w:rsidRPr="00665421">
        <w:rPr>
          <w:color w:val="000000" w:themeColor="text1"/>
        </w:rPr>
        <w:t xml:space="preserve">On any given item, the only choice allowed by the experimenter’s rules </w:t>
      </w:r>
      <w:r w:rsidR="005032D7" w:rsidRPr="00665421">
        <w:rPr>
          <w:color w:val="000000" w:themeColor="text1"/>
        </w:rPr>
        <w:t>was</w:t>
      </w:r>
      <w:r w:rsidRPr="00665421">
        <w:rPr>
          <w:color w:val="000000" w:themeColor="text1"/>
        </w:rPr>
        <w:t xml:space="preserve"> to agree or disagree with others’ answer. However, participants, both individually and collectively, </w:t>
      </w:r>
      <w:r w:rsidR="005032D7" w:rsidRPr="00665421">
        <w:rPr>
          <w:color w:val="000000" w:themeColor="text1"/>
        </w:rPr>
        <w:t xml:space="preserve">could </w:t>
      </w:r>
      <w:r w:rsidRPr="00665421">
        <w:rPr>
          <w:color w:val="000000" w:themeColor="text1"/>
        </w:rPr>
        <w:t>vary their pattern of answers to acknowledge the legitimacy of truth, trust, and social solidarity. The median pattern of 9 dissents and 3 agreements illustrates this possibility: One makes clear one’s dissent, but occasionally one repeats what others have said to make it apparent that one is aware of others’ views, and that one intends to treat them as trustworthy partners in understanding the situation in which they all find themselves. The apparent inconsistency of agreeing and disagreeing with others truthfully captures the awkwardness and frustration of the larger situation in which they are located. The gist of Hodges and Geyer's (2006) argument is that it is morally and socially appropriate to take others' views seriously, even when one thinks them mistaken, in the hope that continued conversation and exploration might reveal the source of the discrepancies. That is, VRT takes the view that people generally understand that finding truth depends on working together; thus, social solidarity is not the same as belongingness (Baumeister &amp; Leary</w:t>
      </w:r>
      <w:r w:rsidR="00930018" w:rsidRPr="00665421">
        <w:rPr>
          <w:color w:val="000000" w:themeColor="text1"/>
        </w:rPr>
        <w:t xml:space="preserve"> </w:t>
      </w:r>
      <w:r w:rsidRPr="00665421">
        <w:rPr>
          <w:color w:val="000000" w:themeColor="text1"/>
        </w:rPr>
        <w:t xml:space="preserve">1995). </w:t>
      </w:r>
      <w:r w:rsidR="005032D7" w:rsidRPr="00665421">
        <w:rPr>
          <w:color w:val="000000" w:themeColor="text1"/>
        </w:rPr>
        <w:t>Participants do not appear to</w:t>
      </w:r>
      <w:r w:rsidRPr="00665421">
        <w:rPr>
          <w:color w:val="000000" w:themeColor="text1"/>
        </w:rPr>
        <w:t xml:space="preserve"> </w:t>
      </w:r>
      <w:r w:rsidR="005032D7" w:rsidRPr="00665421">
        <w:rPr>
          <w:color w:val="000000" w:themeColor="text1"/>
        </w:rPr>
        <w:t>be</w:t>
      </w:r>
      <w:r w:rsidRPr="00665421">
        <w:rPr>
          <w:color w:val="000000" w:themeColor="text1"/>
        </w:rPr>
        <w:t xml:space="preserve"> identify</w:t>
      </w:r>
      <w:r w:rsidR="005032D7" w:rsidRPr="00665421">
        <w:rPr>
          <w:color w:val="000000" w:themeColor="text1"/>
        </w:rPr>
        <w:t>ing</w:t>
      </w:r>
      <w:r w:rsidRPr="00665421">
        <w:rPr>
          <w:color w:val="000000" w:themeColor="text1"/>
        </w:rPr>
        <w:t xml:space="preserve"> with </w:t>
      </w:r>
      <w:r w:rsidR="005C1564" w:rsidRPr="00665421">
        <w:rPr>
          <w:color w:val="000000" w:themeColor="text1"/>
        </w:rPr>
        <w:t>others</w:t>
      </w:r>
      <w:r w:rsidRPr="00665421">
        <w:rPr>
          <w:color w:val="000000" w:themeColor="text1"/>
        </w:rPr>
        <w:t xml:space="preserve"> for the sake of safety; rather, they are acknowledging values to which the group as well as the individual must answer.</w:t>
      </w:r>
    </w:p>
    <w:p w14:paraId="53D8230F" w14:textId="77777777" w:rsidR="00120D13" w:rsidRPr="00665421" w:rsidRDefault="008C083E" w:rsidP="00702D72">
      <w:pPr>
        <w:contextualSpacing/>
        <w:rPr>
          <w:color w:val="000000" w:themeColor="text1"/>
        </w:rPr>
      </w:pPr>
      <w:r w:rsidRPr="00665421">
        <w:rPr>
          <w:color w:val="000000" w:themeColor="text1"/>
        </w:rPr>
        <w:tab/>
      </w:r>
    </w:p>
    <w:p w14:paraId="73C8552D" w14:textId="661169AC" w:rsidR="008C083E" w:rsidRPr="00665421" w:rsidRDefault="008C083E" w:rsidP="00702D72">
      <w:pPr>
        <w:contextualSpacing/>
        <w:rPr>
          <w:color w:val="000000" w:themeColor="text1"/>
        </w:rPr>
      </w:pPr>
      <w:r w:rsidRPr="00665421">
        <w:rPr>
          <w:color w:val="000000" w:themeColor="text1"/>
        </w:rPr>
        <w:t xml:space="preserve">How does VRT make sense of the common view that Asch’s results show the power of conformity? Hodges and Geyer (2006) argued that Asch believed he had created an all-or-nothing choice between right and wrong, between truth and consensus </w:t>
      </w:r>
      <w:r w:rsidR="007F22A0" w:rsidRPr="00665421">
        <w:rPr>
          <w:color w:val="000000" w:themeColor="text1"/>
        </w:rPr>
        <w:t>(</w:t>
      </w:r>
      <w:r w:rsidRPr="00665421">
        <w:rPr>
          <w:color w:val="000000" w:themeColor="text1"/>
        </w:rPr>
        <w:t>Asch, 1952</w:t>
      </w:r>
      <w:r w:rsidR="002A5DB1" w:rsidRPr="00665421">
        <w:rPr>
          <w:color w:val="000000" w:themeColor="text1"/>
        </w:rPr>
        <w:t>,</w:t>
      </w:r>
      <w:r w:rsidR="00930018" w:rsidRPr="00665421">
        <w:rPr>
          <w:color w:val="000000" w:themeColor="text1"/>
        </w:rPr>
        <w:t xml:space="preserve"> </w:t>
      </w:r>
      <w:r w:rsidRPr="00665421">
        <w:rPr>
          <w:color w:val="000000" w:themeColor="text1"/>
        </w:rPr>
        <w:t xml:space="preserve">495). </w:t>
      </w:r>
      <w:r w:rsidR="007F22A0" w:rsidRPr="00665421">
        <w:rPr>
          <w:color w:val="000000" w:themeColor="text1"/>
        </w:rPr>
        <w:t>Effectively, there was only one value and one relationship that Asch</w:t>
      </w:r>
      <w:r w:rsidR="003E12BE" w:rsidRPr="00665421">
        <w:rPr>
          <w:color w:val="000000" w:themeColor="text1"/>
        </w:rPr>
        <w:t xml:space="preserve"> (1955, 1956)</w:t>
      </w:r>
      <w:r w:rsidR="007F22A0" w:rsidRPr="00665421">
        <w:rPr>
          <w:color w:val="000000" w:themeColor="text1"/>
        </w:rPr>
        <w:t xml:space="preserve"> had in his sights</w:t>
      </w:r>
      <w:r w:rsidR="003E12BE" w:rsidRPr="00665421">
        <w:rPr>
          <w:color w:val="000000" w:themeColor="text1"/>
        </w:rPr>
        <w:t xml:space="preserve">; he thought each participant answered only to the experimenter and was obligated to give his personal view without respect to others. This </w:t>
      </w:r>
      <w:r w:rsidRPr="00665421">
        <w:rPr>
          <w:color w:val="000000" w:themeColor="text1"/>
        </w:rPr>
        <w:t>yielded a critical methodological assumption: For his control group he had individual participants answer questions alone. This comparison led Asch</w:t>
      </w:r>
      <w:r w:rsidR="0040249A" w:rsidRPr="00665421">
        <w:rPr>
          <w:color w:val="000000" w:themeColor="text1"/>
        </w:rPr>
        <w:t xml:space="preserve"> </w:t>
      </w:r>
      <w:r w:rsidRPr="00665421">
        <w:rPr>
          <w:color w:val="000000" w:themeColor="text1"/>
        </w:rPr>
        <w:t xml:space="preserve">and most </w:t>
      </w:r>
      <w:r w:rsidR="0040249A" w:rsidRPr="00665421">
        <w:rPr>
          <w:color w:val="000000" w:themeColor="text1"/>
        </w:rPr>
        <w:t xml:space="preserve">later </w:t>
      </w:r>
      <w:r w:rsidRPr="00665421">
        <w:rPr>
          <w:color w:val="000000" w:themeColor="text1"/>
        </w:rPr>
        <w:t>commentators to assume that the right response of participants would be to dissent on every critical trial. This zero-tolerance norm (Krueger &amp; Funder</w:t>
      </w:r>
      <w:r w:rsidR="00930018" w:rsidRPr="00665421">
        <w:rPr>
          <w:color w:val="000000" w:themeColor="text1"/>
        </w:rPr>
        <w:t xml:space="preserve"> </w:t>
      </w:r>
      <w:r w:rsidRPr="00665421">
        <w:rPr>
          <w:color w:val="000000" w:themeColor="text1"/>
        </w:rPr>
        <w:t xml:space="preserve">2004) implies that a person who agrees with </w:t>
      </w:r>
      <w:r w:rsidR="0040249A" w:rsidRPr="00665421">
        <w:rPr>
          <w:color w:val="000000" w:themeColor="text1"/>
        </w:rPr>
        <w:t>an</w:t>
      </w:r>
      <w:r w:rsidRPr="00665421">
        <w:rPr>
          <w:color w:val="000000" w:themeColor="text1"/>
        </w:rPr>
        <w:t xml:space="preserve"> errant majority one time, and dissents on the other 11 critical trials, has conformed (engaging in an act of “submission”</w:t>
      </w:r>
      <w:r w:rsidR="00930018" w:rsidRPr="00665421">
        <w:rPr>
          <w:color w:val="000000" w:themeColor="text1"/>
        </w:rPr>
        <w:t>;</w:t>
      </w:r>
      <w:r w:rsidRPr="00665421">
        <w:rPr>
          <w:color w:val="000000" w:themeColor="text1"/>
        </w:rPr>
        <w:t xml:space="preserve"> Asch</w:t>
      </w:r>
      <w:r w:rsidR="00DC078A" w:rsidRPr="00665421">
        <w:rPr>
          <w:color w:val="000000" w:themeColor="text1"/>
        </w:rPr>
        <w:t xml:space="preserve"> </w:t>
      </w:r>
      <w:r w:rsidRPr="00665421">
        <w:rPr>
          <w:color w:val="000000" w:themeColor="text1"/>
        </w:rPr>
        <w:t>1951</w:t>
      </w:r>
      <w:r w:rsidR="002A5DB1" w:rsidRPr="00665421">
        <w:rPr>
          <w:color w:val="000000" w:themeColor="text1"/>
        </w:rPr>
        <w:t xml:space="preserve">, </w:t>
      </w:r>
      <w:r w:rsidRPr="00665421">
        <w:rPr>
          <w:color w:val="000000" w:themeColor="text1"/>
        </w:rPr>
        <w:t xml:space="preserve">222). It is this zero-tolerance criterion that allows for a conformity account to ring true: Approximately 75% of all participants agreed with an incorrect answer at least one time. However, the price of this all-or-nothing perspective is that the frequent dissent, the pervasive truth-telling, and the diversity of patterns of disagreement that occurred are all lost to view. Furthermore, this oversimplification makes it difficult to see the dangers in pure dissent: Always disagreeing with others (who </w:t>
      </w:r>
      <w:r w:rsidR="002643FE" w:rsidRPr="00665421">
        <w:rPr>
          <w:color w:val="000000" w:themeColor="text1"/>
        </w:rPr>
        <w:t>share</w:t>
      </w:r>
      <w:r w:rsidRPr="00665421">
        <w:rPr>
          <w:color w:val="000000" w:themeColor="text1"/>
        </w:rPr>
        <w:t xml:space="preserve"> the same information) runs the risk of communicating an arrogant and dismissive attitude. Who wants to converse with someone who always disagrees, </w:t>
      </w:r>
      <w:r w:rsidR="00CC5649" w:rsidRPr="00665421">
        <w:rPr>
          <w:color w:val="000000" w:themeColor="text1"/>
        </w:rPr>
        <w:t>or who refuses to take</w:t>
      </w:r>
      <w:r w:rsidRPr="00665421">
        <w:rPr>
          <w:color w:val="000000" w:themeColor="text1"/>
        </w:rPr>
        <w:t xml:space="preserve"> account of others’ views? Dissent is only able to serve its pragmatic function in conversations if the various parties involved in the dispute care about each other and care about the truth. Dissent implicitly appeals to </w:t>
      </w:r>
      <w:r w:rsidR="00FF0859" w:rsidRPr="00665421">
        <w:rPr>
          <w:color w:val="000000" w:themeColor="text1"/>
        </w:rPr>
        <w:t>some</w:t>
      </w:r>
      <w:r w:rsidRPr="00665421">
        <w:rPr>
          <w:color w:val="000000" w:themeColor="text1"/>
        </w:rPr>
        <w:t xml:space="preserve"> common ground</w:t>
      </w:r>
      <w:r w:rsidR="00FF0859" w:rsidRPr="00665421">
        <w:rPr>
          <w:color w:val="000000" w:themeColor="text1"/>
        </w:rPr>
        <w:t>. W</w:t>
      </w:r>
      <w:r w:rsidRPr="00665421">
        <w:rPr>
          <w:color w:val="000000" w:themeColor="text1"/>
        </w:rPr>
        <w:t xml:space="preserve">ithout social solidarity and trust, there can be no fruitful (and truthful) dissent. </w:t>
      </w:r>
    </w:p>
    <w:p w14:paraId="316FB193" w14:textId="77777777" w:rsidR="00120D13" w:rsidRPr="00665421" w:rsidRDefault="008C083E" w:rsidP="00702D72">
      <w:pPr>
        <w:contextualSpacing/>
        <w:rPr>
          <w:color w:val="000000" w:themeColor="text1"/>
        </w:rPr>
      </w:pPr>
      <w:r w:rsidRPr="00665421">
        <w:rPr>
          <w:color w:val="000000" w:themeColor="text1"/>
        </w:rPr>
        <w:tab/>
      </w:r>
    </w:p>
    <w:p w14:paraId="74E10A58" w14:textId="2D25B9C0" w:rsidR="008C083E" w:rsidRPr="00665421" w:rsidRDefault="008C083E" w:rsidP="00702D72">
      <w:pPr>
        <w:contextualSpacing/>
        <w:rPr>
          <w:color w:val="000000" w:themeColor="text1"/>
        </w:rPr>
      </w:pPr>
      <w:r w:rsidRPr="00665421">
        <w:rPr>
          <w:color w:val="000000" w:themeColor="text1"/>
        </w:rPr>
        <w:t xml:space="preserve">The Asch dilemma is an example of a frustrated system. It is a challenge to the integrity and flexibility of ecosystem relations, but the results suggest that the observed variability in participants’ behavior was truthfully capturing the larger tensions of the situation, rather than being trapped by a momentary focus on a single correct-versus-error choice (Hodges &amp; Geyer 2006). Asch’s results are the consequence of participants’ efforts to realize multiple values, heterarchically related, that emerge as the situation unfolds. Results cannot be explained simply </w:t>
      </w:r>
      <w:r w:rsidRPr="00665421">
        <w:rPr>
          <w:color w:val="000000" w:themeColor="text1"/>
        </w:rPr>
        <w:lastRenderedPageBreak/>
        <w:t>by rules, such as “when in doubt, trust your own eyes” or by laws, such as “consensus dominates individual perspectives.” Similarly, neither does the evidence support claims that participants were only trying to answer as many questions as possible correctly, or that they were only trying to avoid offending the other participants (Cialdini &amp; Goldstein 2004). Actions were motivated by more than goals. Social solidarity cannot be reduced to agreeing with others</w:t>
      </w:r>
      <w:r w:rsidR="00CF34A0" w:rsidRPr="00665421">
        <w:rPr>
          <w:color w:val="000000" w:themeColor="text1"/>
        </w:rPr>
        <w:t>,</w:t>
      </w:r>
      <w:r w:rsidRPr="00665421">
        <w:rPr>
          <w:color w:val="000000" w:themeColor="text1"/>
        </w:rPr>
        <w:t xml:space="preserve"> and</w:t>
      </w:r>
      <w:r w:rsidR="00CF34A0" w:rsidRPr="00665421">
        <w:rPr>
          <w:color w:val="000000" w:themeColor="text1"/>
        </w:rPr>
        <w:t xml:space="preserve"> similarly,</w:t>
      </w:r>
      <w:r w:rsidRPr="00665421">
        <w:rPr>
          <w:color w:val="000000" w:themeColor="text1"/>
        </w:rPr>
        <w:t xml:space="preserve"> speaking truthfully cannot be reduced to giving correct answers.</w:t>
      </w:r>
      <w:r w:rsidR="00D83CBE" w:rsidRPr="00665421">
        <w:rPr>
          <w:color w:val="000000" w:themeColor="text1"/>
        </w:rPr>
        <w:t xml:space="preserve"> </w:t>
      </w:r>
      <w:r w:rsidRPr="00665421">
        <w:rPr>
          <w:color w:val="000000" w:themeColor="text1"/>
        </w:rPr>
        <w:t>Realizing values requires a more comprehensive and complex understanding of action than goals, rules, and laws alone can provide.</w:t>
      </w:r>
    </w:p>
    <w:p w14:paraId="60BDBA36" w14:textId="77777777" w:rsidR="00181AB9" w:rsidRPr="00665421" w:rsidRDefault="00181AB9" w:rsidP="00702D72">
      <w:pPr>
        <w:contextualSpacing/>
        <w:rPr>
          <w:b/>
          <w:color w:val="000000" w:themeColor="text1"/>
        </w:rPr>
      </w:pPr>
    </w:p>
    <w:p w14:paraId="03680C59" w14:textId="49AE765E" w:rsidR="00CA5B45" w:rsidRPr="00665421" w:rsidRDefault="00181AB9" w:rsidP="00702D72">
      <w:pPr>
        <w:contextualSpacing/>
        <w:rPr>
          <w:b/>
          <w:color w:val="000000" w:themeColor="text1"/>
        </w:rPr>
      </w:pPr>
      <w:r w:rsidRPr="00665421">
        <w:rPr>
          <w:b/>
          <w:color w:val="000000" w:themeColor="text1"/>
        </w:rPr>
        <w:t xml:space="preserve">3.2 </w:t>
      </w:r>
      <w:r w:rsidR="008C083E" w:rsidRPr="00665421">
        <w:rPr>
          <w:b/>
          <w:color w:val="000000" w:themeColor="text1"/>
        </w:rPr>
        <w:t>Toward More Comprehensive and Complex Coordination Dynamics</w:t>
      </w:r>
      <w:r w:rsidR="008C083E" w:rsidRPr="00665421">
        <w:rPr>
          <w:color w:val="000000" w:themeColor="text1"/>
        </w:rPr>
        <w:tab/>
        <w:t xml:space="preserve"> </w:t>
      </w:r>
    </w:p>
    <w:p w14:paraId="3C523E89" w14:textId="24524684" w:rsidR="00120D13" w:rsidRPr="00665421" w:rsidRDefault="00181AB9" w:rsidP="00702D72">
      <w:pPr>
        <w:contextualSpacing/>
        <w:rPr>
          <w:b/>
          <w:bCs/>
          <w:i/>
          <w:color w:val="000000" w:themeColor="text1"/>
        </w:rPr>
      </w:pPr>
      <w:r w:rsidRPr="00665421">
        <w:rPr>
          <w:b/>
          <w:bCs/>
          <w:color w:val="000000" w:themeColor="text1"/>
        </w:rPr>
        <w:t xml:space="preserve">3.2.1 </w:t>
      </w:r>
      <w:r w:rsidR="008C083E" w:rsidRPr="00665421">
        <w:rPr>
          <w:b/>
          <w:bCs/>
          <w:color w:val="000000" w:themeColor="text1"/>
        </w:rPr>
        <w:t>Friends</w:t>
      </w:r>
    </w:p>
    <w:p w14:paraId="36DDA751" w14:textId="349F5799" w:rsidR="008C083E" w:rsidRPr="00665421" w:rsidRDefault="008C083E" w:rsidP="00702D72">
      <w:pPr>
        <w:contextualSpacing/>
        <w:rPr>
          <w:color w:val="000000" w:themeColor="text1"/>
        </w:rPr>
      </w:pPr>
      <w:r w:rsidRPr="00665421">
        <w:rPr>
          <w:color w:val="000000" w:themeColor="text1"/>
        </w:rPr>
        <w:t xml:space="preserve">Hodges and Geyer (2006) proposed an array of hypotheses emerging from VRT regarding social dilemmas, </w:t>
      </w:r>
      <w:r w:rsidR="00C73009" w:rsidRPr="00665421">
        <w:rPr>
          <w:color w:val="000000" w:themeColor="text1"/>
        </w:rPr>
        <w:t>three</w:t>
      </w:r>
      <w:r w:rsidRPr="00665421">
        <w:rPr>
          <w:color w:val="000000" w:themeColor="text1"/>
        </w:rPr>
        <w:t xml:space="preserve"> of which we consider briefly. First, what happens if one finds oneself disagreeing with friends about what is true? All standard theories of social interaction predict that an individual will feel more pressure from friends than from strangers to agree with their assessments; however, VRT predicts that there will be more dissent in an Asch situation with friends than with strangers</w:t>
      </w:r>
      <w:r w:rsidR="00C8238C" w:rsidRPr="00665421">
        <w:rPr>
          <w:color w:val="000000" w:themeColor="text1"/>
        </w:rPr>
        <w:t xml:space="preserve"> when truth is at stake</w:t>
      </w:r>
      <w:r w:rsidRPr="00665421">
        <w:rPr>
          <w:color w:val="000000" w:themeColor="text1"/>
        </w:rPr>
        <w:t xml:space="preserve">. Available findings (usually to the surprise of the investigators) show more, not less, dissent among friends (Matsuda 1985; McKelvey &amp; Kerr 1988; Takano &amp; Sogon 2008). Rather than feeling pressured to conform, friends can rely on previously established social solidarity and trust to confront their peers about possible mistakes or potential mishaps. Increasing a sense of social solidarity and trust in a group is likely to increase the demands of being truthful rather than relaxing them. This suggests that the relationship among values is not primarily </w:t>
      </w:r>
      <w:r w:rsidR="004E1B46" w:rsidRPr="00665421">
        <w:rPr>
          <w:color w:val="000000" w:themeColor="text1"/>
        </w:rPr>
        <w:t>in terms of</w:t>
      </w:r>
      <w:r w:rsidRPr="00665421">
        <w:rPr>
          <w:color w:val="000000" w:themeColor="text1"/>
        </w:rPr>
        <w:t xml:space="preserve"> tradeoff</w:t>
      </w:r>
      <w:r w:rsidR="004E1B46" w:rsidRPr="00665421">
        <w:rPr>
          <w:color w:val="000000" w:themeColor="text1"/>
        </w:rPr>
        <w:t>s</w:t>
      </w:r>
      <w:r w:rsidRPr="00665421">
        <w:rPr>
          <w:color w:val="000000" w:themeColor="text1"/>
        </w:rPr>
        <w:t>; rather, it is cooperative and heterarchical.</w:t>
      </w:r>
    </w:p>
    <w:p w14:paraId="5AAB36B6" w14:textId="77777777" w:rsidR="00181AB9" w:rsidRPr="00665421" w:rsidRDefault="00181AB9" w:rsidP="00702D72">
      <w:pPr>
        <w:contextualSpacing/>
        <w:rPr>
          <w:color w:val="000000" w:themeColor="text1"/>
        </w:rPr>
      </w:pPr>
    </w:p>
    <w:p w14:paraId="4F0CF1D9" w14:textId="77777777" w:rsidR="00120D13" w:rsidRPr="00665421" w:rsidRDefault="00181AB9" w:rsidP="00702D72">
      <w:pPr>
        <w:contextualSpacing/>
        <w:rPr>
          <w:b/>
          <w:bCs/>
          <w:color w:val="000000" w:themeColor="text1"/>
        </w:rPr>
      </w:pPr>
      <w:r w:rsidRPr="00665421">
        <w:rPr>
          <w:b/>
          <w:bCs/>
          <w:color w:val="000000" w:themeColor="text1"/>
        </w:rPr>
        <w:t xml:space="preserve">3.2.2 </w:t>
      </w:r>
      <w:r w:rsidR="008C083E" w:rsidRPr="00665421">
        <w:rPr>
          <w:b/>
          <w:bCs/>
          <w:color w:val="000000" w:themeColor="text1"/>
        </w:rPr>
        <w:t>Children</w:t>
      </w:r>
    </w:p>
    <w:p w14:paraId="7068A2DE" w14:textId="67B12C96" w:rsidR="008C083E" w:rsidRPr="00665421" w:rsidRDefault="008C083E" w:rsidP="00702D72">
      <w:pPr>
        <w:contextualSpacing/>
        <w:rPr>
          <w:color w:val="000000" w:themeColor="text1"/>
        </w:rPr>
      </w:pPr>
      <w:r w:rsidRPr="00665421">
        <w:rPr>
          <w:color w:val="000000" w:themeColor="text1"/>
        </w:rPr>
        <w:t>Second, although children are often viewed as easily influenced, and therefore even more likely to conform than adults, Hodges and Geyer (2006) proposed that children, like adults, will be attracted to truth, trust, and social solidarity. Recent studies support this claim: Regardless of whether children were provided with misleading information by adults (Corriveau &amp; Harris</w:t>
      </w:r>
      <w:r w:rsidR="00430FC0" w:rsidRPr="00665421">
        <w:rPr>
          <w:color w:val="000000" w:themeColor="text1"/>
        </w:rPr>
        <w:t xml:space="preserve"> </w:t>
      </w:r>
      <w:r w:rsidRPr="00665421">
        <w:rPr>
          <w:color w:val="000000" w:themeColor="text1"/>
        </w:rPr>
        <w:t>2010) or other children (Haun &amp; Tomasello 2011) in Asch-type tasks, they dissented most of the time (66-80% of trials). In fact, 76% of 4-year-olds and 58% of 3-year-olds dissented every time in the Corriveau and Harris study. However, children are also sensitive to social solidarity and trust: On issues about which they have no other information, they are quite willing to adopt majority viewpoints, and they act as if consensus judgments are to be trusted more than dissenting ones, other things being equal (Corriveau, Fusaro, &amp; Harris 2009).</w:t>
      </w:r>
    </w:p>
    <w:p w14:paraId="6E83F7AF" w14:textId="77777777" w:rsidR="00181AB9" w:rsidRPr="00665421" w:rsidRDefault="008C083E" w:rsidP="00702D72">
      <w:pPr>
        <w:contextualSpacing/>
        <w:rPr>
          <w:color w:val="000000" w:themeColor="text1"/>
        </w:rPr>
      </w:pPr>
      <w:r w:rsidRPr="00665421">
        <w:rPr>
          <w:color w:val="000000" w:themeColor="text1"/>
        </w:rPr>
        <w:tab/>
      </w:r>
    </w:p>
    <w:p w14:paraId="176BB6D4" w14:textId="4B2EC198" w:rsidR="00120D13" w:rsidRPr="00665421" w:rsidRDefault="00181AB9" w:rsidP="00702D72">
      <w:pPr>
        <w:contextualSpacing/>
        <w:rPr>
          <w:b/>
          <w:color w:val="000000" w:themeColor="text1"/>
        </w:rPr>
      </w:pPr>
      <w:r w:rsidRPr="00665421">
        <w:rPr>
          <w:b/>
          <w:bCs/>
          <w:color w:val="000000" w:themeColor="text1"/>
        </w:rPr>
        <w:t xml:space="preserve">3.2.3 </w:t>
      </w:r>
      <w:r w:rsidR="008C083E" w:rsidRPr="00665421">
        <w:rPr>
          <w:b/>
          <w:bCs/>
          <w:color w:val="000000" w:themeColor="text1"/>
        </w:rPr>
        <w:t>Speaking</w:t>
      </w:r>
      <w:r w:rsidR="008C083E" w:rsidRPr="00665421">
        <w:rPr>
          <w:b/>
          <w:color w:val="000000" w:themeColor="text1"/>
        </w:rPr>
        <w:t xml:space="preserve"> from </w:t>
      </w:r>
      <w:r w:rsidR="00120D13" w:rsidRPr="00665421">
        <w:rPr>
          <w:b/>
          <w:color w:val="000000" w:themeColor="text1"/>
        </w:rPr>
        <w:t>I</w:t>
      </w:r>
      <w:r w:rsidR="008C083E" w:rsidRPr="00665421">
        <w:rPr>
          <w:b/>
          <w:color w:val="000000" w:themeColor="text1"/>
        </w:rPr>
        <w:t>gnorance</w:t>
      </w:r>
    </w:p>
    <w:p w14:paraId="793D13AF" w14:textId="2484D853" w:rsidR="008C083E" w:rsidRPr="00665421" w:rsidRDefault="008C083E" w:rsidP="00702D72">
      <w:pPr>
        <w:contextualSpacing/>
        <w:rPr>
          <w:color w:val="000000" w:themeColor="text1"/>
        </w:rPr>
      </w:pPr>
      <w:r w:rsidRPr="00665421">
        <w:rPr>
          <w:color w:val="000000" w:themeColor="text1"/>
        </w:rPr>
        <w:t xml:space="preserve">The Asch dilemma depends on a conflict between a clear consensus and a clear perception, where everyone has equal access to the relevant information. Asch’s control condition (i.e., individuals answered alone) gave priority to the individual’s perception, treating consensus as an external influence. What if he had done the reverse, taking for granted that people who hear a consensus view about straightforward states of affairs should adopt that view as their own? If an individual is placed in a group that confidently describes the world in the absence of countervailing perceptual information, that individual might be expected to agree with the testimony of others all the time. This would be a different zero-tolerance standard that would </w:t>
      </w:r>
      <w:r w:rsidRPr="00665421">
        <w:rPr>
          <w:color w:val="000000" w:themeColor="text1"/>
        </w:rPr>
        <w:lastRenderedPageBreak/>
        <w:t xml:space="preserve">shed a different light on Asch’s results; disagreement would be foregrounded and would garner most of the explanatory attention. </w:t>
      </w:r>
    </w:p>
    <w:p w14:paraId="4D7D8716" w14:textId="77777777" w:rsidR="00120D13" w:rsidRPr="00665421" w:rsidRDefault="008C083E" w:rsidP="00702D72">
      <w:pPr>
        <w:contextualSpacing/>
        <w:rPr>
          <w:color w:val="000000" w:themeColor="text1"/>
        </w:rPr>
      </w:pPr>
      <w:r w:rsidRPr="00665421">
        <w:rPr>
          <w:color w:val="000000" w:themeColor="text1"/>
        </w:rPr>
        <w:tab/>
      </w:r>
    </w:p>
    <w:p w14:paraId="3E48D625" w14:textId="06D0FF91" w:rsidR="008C083E" w:rsidRPr="00665421" w:rsidRDefault="008C083E" w:rsidP="00702D72">
      <w:pPr>
        <w:contextualSpacing/>
        <w:rPr>
          <w:color w:val="000000" w:themeColor="text1"/>
        </w:rPr>
      </w:pPr>
      <w:r w:rsidRPr="00665421">
        <w:rPr>
          <w:color w:val="000000" w:themeColor="text1"/>
        </w:rPr>
        <w:t xml:space="preserve">This </w:t>
      </w:r>
      <w:r w:rsidR="00C73009" w:rsidRPr="00665421">
        <w:rPr>
          <w:color w:val="000000" w:themeColor="text1"/>
        </w:rPr>
        <w:t>“</w:t>
      </w:r>
      <w:r w:rsidRPr="00665421">
        <w:rPr>
          <w:color w:val="000000" w:themeColor="text1"/>
        </w:rPr>
        <w:t>control condition</w:t>
      </w:r>
      <w:r w:rsidR="00C73009" w:rsidRPr="00665421">
        <w:rPr>
          <w:color w:val="000000" w:themeColor="text1"/>
        </w:rPr>
        <w:t>”</w:t>
      </w:r>
      <w:r w:rsidRPr="00665421">
        <w:rPr>
          <w:color w:val="000000" w:themeColor="text1"/>
        </w:rPr>
        <w:t xml:space="preserve"> has been run. Participants were told the experiment was about “seeing from different angles and distances,” and asked to identify target words on a screen. Participants’ angle of viewing (Figure 2, position D) was too oblique to see targets clearly enough to answer correctly. What would they say, though, when others in better positions (A &amp; B) had given the correct answer? Although agreeing with others may seem to be the only reasonable option, participants often disagreed with correct answers (about 30% of the time), as predicted by VRT. This </w:t>
      </w:r>
      <w:r w:rsidRPr="00665421">
        <w:rPr>
          <w:i/>
          <w:color w:val="000000" w:themeColor="text1"/>
        </w:rPr>
        <w:t>speaking-from-ignorance</w:t>
      </w:r>
      <w:r w:rsidRPr="00665421">
        <w:rPr>
          <w:color w:val="000000" w:themeColor="text1"/>
        </w:rPr>
        <w:t xml:space="preserve"> (SFI) effect occurs even though participants believe that others have answered correctly, and even when there are financial incentives to answer correctly (Hodges, Meagher, Norton, McBain, &amp; Sroubek 2014). </w:t>
      </w:r>
    </w:p>
    <w:p w14:paraId="072B5E71" w14:textId="25D2DC9C" w:rsidR="00E34006" w:rsidRPr="00665421" w:rsidRDefault="00E34006" w:rsidP="00702D72">
      <w:pPr>
        <w:contextualSpacing/>
        <w:rPr>
          <w:color w:val="000000" w:themeColor="text1"/>
        </w:rPr>
      </w:pPr>
    </w:p>
    <w:p w14:paraId="2566120F" w14:textId="2E32CC50" w:rsidR="00E34006" w:rsidRPr="00665421" w:rsidRDefault="00B4297A" w:rsidP="00702D72">
      <w:pPr>
        <w:contextualSpacing/>
        <w:rPr>
          <w:color w:val="000000" w:themeColor="text1"/>
        </w:rPr>
      </w:pPr>
      <w:r w:rsidRPr="00665421">
        <w:rPr>
          <w:noProof/>
          <w:color w:val="000000" w:themeColor="text1"/>
        </w:rPr>
        <w:drawing>
          <wp:inline distT="0" distB="0" distL="0" distR="0" wp14:anchorId="6DD4F572" wp14:editId="0F2DB836">
            <wp:extent cx="3163830" cy="240415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FI experiment set up.jpg"/>
                    <pic:cNvPicPr/>
                  </pic:nvPicPr>
                  <pic:blipFill>
                    <a:blip r:embed="rId10">
                      <a:extLst>
                        <a:ext uri="{28A0092B-C50C-407E-A947-70E740481C1C}">
                          <a14:useLocalDpi xmlns:a14="http://schemas.microsoft.com/office/drawing/2010/main" val="0"/>
                        </a:ext>
                      </a:extLst>
                    </a:blip>
                    <a:stretch>
                      <a:fillRect/>
                    </a:stretch>
                  </pic:blipFill>
                  <pic:spPr>
                    <a:xfrm>
                      <a:off x="0" y="0"/>
                      <a:ext cx="3236030" cy="2459017"/>
                    </a:xfrm>
                    <a:prstGeom prst="rect">
                      <a:avLst/>
                    </a:prstGeom>
                  </pic:spPr>
                </pic:pic>
              </a:graphicData>
            </a:graphic>
          </wp:inline>
        </w:drawing>
      </w:r>
    </w:p>
    <w:p w14:paraId="4F1D9494" w14:textId="3CD9CCCE" w:rsidR="00E34006" w:rsidRPr="00665421" w:rsidRDefault="00E34006" w:rsidP="00702D72">
      <w:pPr>
        <w:contextualSpacing/>
        <w:rPr>
          <w:color w:val="000000" w:themeColor="text1"/>
        </w:rPr>
      </w:pPr>
    </w:p>
    <w:p w14:paraId="3B8B72A7" w14:textId="3DED9B9C" w:rsidR="00BE7EC2" w:rsidRPr="00665421" w:rsidRDefault="00B4297A" w:rsidP="00702D72">
      <w:pPr>
        <w:contextualSpacing/>
        <w:rPr>
          <w:color w:val="000000" w:themeColor="text1"/>
        </w:rPr>
      </w:pPr>
      <w:r w:rsidRPr="00665421">
        <w:rPr>
          <w:color w:val="000000" w:themeColor="text1"/>
        </w:rPr>
        <w:t xml:space="preserve">Figure 2. </w:t>
      </w:r>
      <w:r w:rsidR="00401885">
        <w:rPr>
          <w:color w:val="000000" w:themeColor="text1"/>
        </w:rPr>
        <w:t>Layout of seating positions</w:t>
      </w:r>
      <w:r w:rsidRPr="00665421">
        <w:rPr>
          <w:color w:val="000000" w:themeColor="text1"/>
        </w:rPr>
        <w:t xml:space="preserve"> in speaking-from-</w:t>
      </w:r>
    </w:p>
    <w:p w14:paraId="7B57669A" w14:textId="77777777" w:rsidR="00401885" w:rsidRDefault="00B4297A" w:rsidP="00702D72">
      <w:pPr>
        <w:contextualSpacing/>
        <w:rPr>
          <w:color w:val="000000" w:themeColor="text1"/>
        </w:rPr>
      </w:pPr>
      <w:r w:rsidRPr="00665421">
        <w:rPr>
          <w:color w:val="000000" w:themeColor="text1"/>
        </w:rPr>
        <w:t>ignorance experiment</w:t>
      </w:r>
      <w:r w:rsidR="00FF6FB6" w:rsidRPr="00665421">
        <w:rPr>
          <w:color w:val="000000" w:themeColor="text1"/>
        </w:rPr>
        <w:t xml:space="preserve"> (not to scale)</w:t>
      </w:r>
      <w:r w:rsidRPr="00665421">
        <w:rPr>
          <w:color w:val="000000" w:themeColor="text1"/>
        </w:rPr>
        <w:t xml:space="preserve">. </w:t>
      </w:r>
      <w:r w:rsidR="00401885">
        <w:rPr>
          <w:color w:val="000000" w:themeColor="text1"/>
        </w:rPr>
        <w:t xml:space="preserve">Participant in the </w:t>
      </w:r>
    </w:p>
    <w:p w14:paraId="00237C8D" w14:textId="6FB7DAF2" w:rsidR="00FF6FB6" w:rsidRPr="00665421" w:rsidRDefault="00401885" w:rsidP="00702D72">
      <w:pPr>
        <w:contextualSpacing/>
        <w:rPr>
          <w:color w:val="000000" w:themeColor="text1"/>
        </w:rPr>
      </w:pPr>
      <w:r>
        <w:rPr>
          <w:color w:val="000000" w:themeColor="text1"/>
        </w:rPr>
        <w:t>p</w:t>
      </w:r>
      <w:r w:rsidR="00B4297A" w:rsidRPr="00665421">
        <w:rPr>
          <w:color w:val="000000" w:themeColor="text1"/>
        </w:rPr>
        <w:t>osition of ignorance is at D.</w:t>
      </w:r>
    </w:p>
    <w:p w14:paraId="0C3D817D" w14:textId="77777777" w:rsidR="00B4297A" w:rsidRPr="00665421" w:rsidRDefault="00B4297A" w:rsidP="00702D72">
      <w:pPr>
        <w:contextualSpacing/>
        <w:rPr>
          <w:color w:val="000000" w:themeColor="text1"/>
        </w:rPr>
      </w:pPr>
    </w:p>
    <w:p w14:paraId="10D9830A" w14:textId="77777777" w:rsidR="00120D13" w:rsidRPr="00665421" w:rsidRDefault="008C083E" w:rsidP="00702D72">
      <w:pPr>
        <w:contextualSpacing/>
        <w:rPr>
          <w:color w:val="000000" w:themeColor="text1"/>
        </w:rPr>
      </w:pPr>
      <w:r w:rsidRPr="00665421">
        <w:rPr>
          <w:color w:val="000000" w:themeColor="text1"/>
        </w:rPr>
        <w:tab/>
      </w:r>
    </w:p>
    <w:p w14:paraId="02E2EF94" w14:textId="5721F12E" w:rsidR="008C083E" w:rsidRPr="00665421" w:rsidRDefault="008C083E" w:rsidP="00702D72">
      <w:pPr>
        <w:contextualSpacing/>
        <w:rPr>
          <w:color w:val="FF0000"/>
        </w:rPr>
      </w:pPr>
      <w:r w:rsidRPr="00665421">
        <w:rPr>
          <w:color w:val="000000" w:themeColor="text1"/>
        </w:rPr>
        <w:t xml:space="preserve">These results challenge traditional approaches to social influence, which assume people are motivated by goals--to be correct, to be agreeable, to imitate others, to appear competent, and to be liked by others (e.g., </w:t>
      </w:r>
      <w:r w:rsidR="00BD135C" w:rsidRPr="00665421">
        <w:rPr>
          <w:color w:val="000000" w:themeColor="text1"/>
        </w:rPr>
        <w:t>Cialdini &amp; Goldstein 2004;</w:t>
      </w:r>
      <w:r w:rsidRPr="00665421">
        <w:rPr>
          <w:color w:val="000000" w:themeColor="text1"/>
        </w:rPr>
        <w:t xml:space="preserve"> Mesoudi 2009). By contrast, </w:t>
      </w:r>
      <w:r w:rsidR="001765DC" w:rsidRPr="00665421">
        <w:rPr>
          <w:color w:val="000000" w:themeColor="text1"/>
        </w:rPr>
        <w:t xml:space="preserve">in </w:t>
      </w:r>
      <w:r w:rsidRPr="00665421">
        <w:rPr>
          <w:color w:val="000000" w:themeColor="text1"/>
        </w:rPr>
        <w:t xml:space="preserve">VRT </w:t>
      </w:r>
      <w:r w:rsidR="001765DC" w:rsidRPr="00665421">
        <w:rPr>
          <w:color w:val="000000" w:themeColor="text1"/>
        </w:rPr>
        <w:t xml:space="preserve">the situation is </w:t>
      </w:r>
      <w:r w:rsidRPr="00665421">
        <w:rPr>
          <w:color w:val="000000" w:themeColor="text1"/>
        </w:rPr>
        <w:t>conceptualize</w:t>
      </w:r>
      <w:r w:rsidR="001765DC" w:rsidRPr="00665421">
        <w:rPr>
          <w:color w:val="000000" w:themeColor="text1"/>
        </w:rPr>
        <w:t>d</w:t>
      </w:r>
      <w:r w:rsidRPr="00665421">
        <w:rPr>
          <w:color w:val="000000" w:themeColor="text1"/>
        </w:rPr>
        <w:t xml:space="preserve"> in terms of truth, trust, and social solidarity. First, </w:t>
      </w:r>
      <w:r w:rsidR="00BF0C87" w:rsidRPr="00665421">
        <w:rPr>
          <w:color w:val="000000" w:themeColor="text1"/>
        </w:rPr>
        <w:t>VRT</w:t>
      </w:r>
      <w:r w:rsidRPr="00665421">
        <w:rPr>
          <w:color w:val="000000" w:themeColor="text1"/>
        </w:rPr>
        <w:t xml:space="preserve"> predicts that the SFI situation will be perceived as a dilemma, because the values defining the situation pull people in different directions. Ordinarily in conversing with others, one intends to speak truthfully and to support one’s claims with evidence that warrants them (Grice 1975). Participants want to give their own (warranted) answer (i.e., from their own perspective), but they are unable to be correct if they do so. Second, even though participants feel obligated to trust others, to speak truthfully, and to care about doing what is right for others and themselves (i.e. expressing social solidarity), there is no simple action that can fully realize all of these values (i.e., the system is frustrated). This tension</w:t>
      </w:r>
      <w:r w:rsidR="00E34006" w:rsidRPr="00665421">
        <w:rPr>
          <w:color w:val="000000" w:themeColor="text1"/>
        </w:rPr>
        <w:t xml:space="preserve"> </w:t>
      </w:r>
      <w:r w:rsidRPr="00665421">
        <w:rPr>
          <w:color w:val="000000" w:themeColor="text1"/>
        </w:rPr>
        <w:t xml:space="preserve">will generate instability in patterns of agreement and disagreement within and across participants. Third, participants will not experience difficulty repeating what others say when they can see for themselves (Figure 2, </w:t>
      </w:r>
      <w:r w:rsidRPr="00665421">
        <w:rPr>
          <w:color w:val="000000" w:themeColor="text1"/>
        </w:rPr>
        <w:lastRenderedPageBreak/>
        <w:t>position C). Fourth, when participants are primed to be particularly sensitive to the demands of truthfulness, the frequency of disagreeing answers will increase. All of these predictions</w:t>
      </w:r>
      <w:r w:rsidR="000C3476" w:rsidRPr="00665421">
        <w:rPr>
          <w:color w:val="000000" w:themeColor="text1"/>
        </w:rPr>
        <w:t>, as well as others,</w:t>
      </w:r>
      <w:r w:rsidRPr="00665421">
        <w:rPr>
          <w:color w:val="000000" w:themeColor="text1"/>
        </w:rPr>
        <w:t xml:space="preserve"> were supported (Hodges et al. 2014). Although the SFI effect (not agreeing with correct answers) inverts the </w:t>
      </w:r>
      <w:r w:rsidR="00E90F4A" w:rsidRPr="00665421">
        <w:rPr>
          <w:color w:val="000000" w:themeColor="text1"/>
        </w:rPr>
        <w:t xml:space="preserve">Asch </w:t>
      </w:r>
      <w:r w:rsidR="006C1238" w:rsidRPr="00665421">
        <w:rPr>
          <w:color w:val="000000" w:themeColor="text1"/>
        </w:rPr>
        <w:t xml:space="preserve">results </w:t>
      </w:r>
      <w:r w:rsidRPr="00665421">
        <w:rPr>
          <w:color w:val="000000" w:themeColor="text1"/>
        </w:rPr>
        <w:t>(agreeing with incorrect answers), both effects can be explained by the same values-realizing dynamics</w:t>
      </w:r>
      <w:r w:rsidR="000C3476" w:rsidRPr="00665421">
        <w:rPr>
          <w:color w:val="000000" w:themeColor="text1"/>
        </w:rPr>
        <w:t xml:space="preserve">. Other approaches to social influence have no </w:t>
      </w:r>
      <w:r w:rsidR="000867DA" w:rsidRPr="00665421">
        <w:rPr>
          <w:color w:val="000000" w:themeColor="text1"/>
        </w:rPr>
        <w:t>integrated</w:t>
      </w:r>
      <w:r w:rsidR="000C3476" w:rsidRPr="00665421">
        <w:rPr>
          <w:color w:val="000000" w:themeColor="text1"/>
        </w:rPr>
        <w:t xml:space="preserve"> way to account for both sets of results</w:t>
      </w:r>
      <w:r w:rsidR="00BA40F7" w:rsidRPr="00665421">
        <w:rPr>
          <w:color w:val="000000" w:themeColor="text1"/>
        </w:rPr>
        <w:t>.</w:t>
      </w:r>
    </w:p>
    <w:p w14:paraId="45E8DCF1" w14:textId="77777777" w:rsidR="00EC633E" w:rsidRPr="00665421" w:rsidRDefault="00EC633E" w:rsidP="00702D72">
      <w:pPr>
        <w:contextualSpacing/>
        <w:rPr>
          <w:b/>
          <w:color w:val="000000" w:themeColor="text1"/>
        </w:rPr>
      </w:pPr>
    </w:p>
    <w:p w14:paraId="1C66DADE" w14:textId="77777777" w:rsidR="00120D13" w:rsidRPr="00665421" w:rsidRDefault="00EC633E" w:rsidP="00702D72">
      <w:pPr>
        <w:contextualSpacing/>
        <w:rPr>
          <w:b/>
          <w:color w:val="000000" w:themeColor="text1"/>
        </w:rPr>
      </w:pPr>
      <w:r w:rsidRPr="00665421">
        <w:rPr>
          <w:b/>
          <w:color w:val="000000" w:themeColor="text1"/>
        </w:rPr>
        <w:t xml:space="preserve">3.3 </w:t>
      </w:r>
      <w:r w:rsidR="008C083E" w:rsidRPr="00665421">
        <w:rPr>
          <w:b/>
          <w:color w:val="000000" w:themeColor="text1"/>
        </w:rPr>
        <w:t>Dialogical Tensions and Realizing Values in Collective Systems</w:t>
      </w:r>
    </w:p>
    <w:p w14:paraId="410B1FC1" w14:textId="0A0326B3" w:rsidR="008C083E" w:rsidRPr="00665421" w:rsidRDefault="008C083E" w:rsidP="00702D72">
      <w:pPr>
        <w:contextualSpacing/>
        <w:rPr>
          <w:b/>
          <w:color w:val="000000" w:themeColor="text1"/>
        </w:rPr>
      </w:pPr>
      <w:r w:rsidRPr="00665421">
        <w:rPr>
          <w:color w:val="000000" w:themeColor="text1"/>
        </w:rPr>
        <w:t>Another hypothesis emerging from VRT is that phenomena such as mimicry, synchrony, conversational alignment, and social learning are likely to reveal similar dynamics to those revealed</w:t>
      </w:r>
      <w:r w:rsidR="00304CD3" w:rsidRPr="00665421">
        <w:rPr>
          <w:color w:val="000000" w:themeColor="text1"/>
        </w:rPr>
        <w:t xml:space="preserve"> </w:t>
      </w:r>
      <w:r w:rsidRPr="00665421">
        <w:rPr>
          <w:color w:val="000000" w:themeColor="text1"/>
        </w:rPr>
        <w:t>in social dilemmas. Rather than a simple story of convergence, matching, and alignment, VRT leads one to expect that a more complex dialogue between convergence</w:t>
      </w:r>
      <w:r w:rsidR="001D152E" w:rsidRPr="00665421">
        <w:rPr>
          <w:color w:val="000000" w:themeColor="text1"/>
        </w:rPr>
        <w:t xml:space="preserve"> and divergence</w:t>
      </w:r>
      <w:r w:rsidRPr="00665421">
        <w:rPr>
          <w:color w:val="000000" w:themeColor="text1"/>
        </w:rPr>
        <w:t xml:space="preserve">, symmetry and asymmetry, and alignment and </w:t>
      </w:r>
      <w:r w:rsidR="001D152E" w:rsidRPr="00665421">
        <w:rPr>
          <w:color w:val="000000" w:themeColor="text1"/>
        </w:rPr>
        <w:t>non</w:t>
      </w:r>
      <w:r w:rsidRPr="00665421">
        <w:rPr>
          <w:color w:val="000000" w:themeColor="text1"/>
        </w:rPr>
        <w:t>alignment will be found (Hodges, 2014a, 2017b; Hodges &amp; Packer</w:t>
      </w:r>
      <w:r w:rsidR="00973E92" w:rsidRPr="00665421">
        <w:rPr>
          <w:color w:val="000000" w:themeColor="text1"/>
        </w:rPr>
        <w:t xml:space="preserve"> </w:t>
      </w:r>
      <w:r w:rsidRPr="00665421">
        <w:rPr>
          <w:color w:val="000000" w:themeColor="text1"/>
        </w:rPr>
        <w:t>2016). Furthermore, VRT predicts that these coordinative practices will resist explanation solely in terms of laws, rules, or goals. Finally, it suggests that the dialogical relationships in these phenomena will not be characterized by dominance but by heterarchical reversals in which the activities of leading and following are joint and reciprocal.</w:t>
      </w:r>
    </w:p>
    <w:p w14:paraId="5F63F120" w14:textId="77777777" w:rsidR="00EC633E" w:rsidRPr="00665421" w:rsidRDefault="008C083E" w:rsidP="00702D72">
      <w:pPr>
        <w:contextualSpacing/>
        <w:rPr>
          <w:b/>
          <w:color w:val="000000" w:themeColor="text1"/>
        </w:rPr>
      </w:pPr>
      <w:r w:rsidRPr="00665421">
        <w:rPr>
          <w:b/>
          <w:color w:val="000000" w:themeColor="text1"/>
        </w:rPr>
        <w:tab/>
      </w:r>
    </w:p>
    <w:p w14:paraId="0A3A93F5" w14:textId="7A2EAB3F" w:rsidR="005264E9" w:rsidRPr="00665421" w:rsidRDefault="00EC633E" w:rsidP="00702D72">
      <w:pPr>
        <w:contextualSpacing/>
        <w:rPr>
          <w:b/>
          <w:color w:val="000000" w:themeColor="text1"/>
        </w:rPr>
      </w:pPr>
      <w:r w:rsidRPr="00665421">
        <w:rPr>
          <w:b/>
          <w:color w:val="000000" w:themeColor="text1"/>
        </w:rPr>
        <w:t xml:space="preserve">3.3.1 </w:t>
      </w:r>
      <w:r w:rsidR="008C083E" w:rsidRPr="00665421">
        <w:rPr>
          <w:b/>
          <w:color w:val="000000" w:themeColor="text1"/>
        </w:rPr>
        <w:t xml:space="preserve">Mimicry, </w:t>
      </w:r>
      <w:r w:rsidR="005264E9" w:rsidRPr="00665421">
        <w:rPr>
          <w:b/>
          <w:color w:val="000000" w:themeColor="text1"/>
        </w:rPr>
        <w:t>S</w:t>
      </w:r>
      <w:r w:rsidR="008C083E" w:rsidRPr="00665421">
        <w:rPr>
          <w:b/>
          <w:color w:val="000000" w:themeColor="text1"/>
        </w:rPr>
        <w:t xml:space="preserve">ynchrony, and </w:t>
      </w:r>
      <w:r w:rsidR="005264E9" w:rsidRPr="00665421">
        <w:rPr>
          <w:b/>
          <w:color w:val="000000" w:themeColor="text1"/>
        </w:rPr>
        <w:t>A</w:t>
      </w:r>
      <w:r w:rsidR="008C083E" w:rsidRPr="00665421">
        <w:rPr>
          <w:b/>
          <w:color w:val="000000" w:themeColor="text1"/>
        </w:rPr>
        <w:t xml:space="preserve">lignment </w:t>
      </w:r>
    </w:p>
    <w:p w14:paraId="62CE013C" w14:textId="26B410F8" w:rsidR="008C083E" w:rsidRPr="00665421" w:rsidRDefault="008C083E" w:rsidP="00702D72">
      <w:pPr>
        <w:contextualSpacing/>
        <w:rPr>
          <w:b/>
          <w:color w:val="000000" w:themeColor="text1"/>
        </w:rPr>
      </w:pPr>
      <w:r w:rsidRPr="00665421">
        <w:rPr>
          <w:color w:val="000000" w:themeColor="text1"/>
        </w:rPr>
        <w:t>Mimicry is often described as if it were automatic, unintentional, and irresistible (e.g., Chartrand &amp; Lakin 2013); however, research indicates that it is context-dependent and selective. It is dramatically reduced or absent in situations where trust or social solidarity is in doubt (e.g., Stel, van Dijk, &amp; Olivier</w:t>
      </w:r>
      <w:r w:rsidR="00973E92" w:rsidRPr="00665421">
        <w:rPr>
          <w:color w:val="000000" w:themeColor="text1"/>
        </w:rPr>
        <w:t xml:space="preserve"> </w:t>
      </w:r>
      <w:r w:rsidRPr="00665421">
        <w:rPr>
          <w:color w:val="000000" w:themeColor="text1"/>
        </w:rPr>
        <w:t>2009; Weyers, Muhlberger, Kund, Hess, &amp; Pauli</w:t>
      </w:r>
      <w:r w:rsidR="00973E92" w:rsidRPr="00665421">
        <w:rPr>
          <w:color w:val="000000" w:themeColor="text1"/>
        </w:rPr>
        <w:t xml:space="preserve"> </w:t>
      </w:r>
      <w:r w:rsidRPr="00665421">
        <w:rPr>
          <w:color w:val="000000" w:themeColor="text1"/>
        </w:rPr>
        <w:t xml:space="preserve">2009; Yabar, Johnston, Miles, &amp; Peace 2006), </w:t>
      </w:r>
      <w:r w:rsidR="00EC4E14" w:rsidRPr="00665421">
        <w:rPr>
          <w:color w:val="000000" w:themeColor="text1"/>
        </w:rPr>
        <w:t xml:space="preserve">and </w:t>
      </w:r>
      <w:r w:rsidRPr="00665421">
        <w:rPr>
          <w:color w:val="000000" w:themeColor="text1"/>
        </w:rPr>
        <w:t>it is also sensitive to the moral affordances of situations (Dickens &amp; DeSteno 2014; Hofman, Bos, Schutter, &amp; van Honk 2012; Karremans &amp; Verwijmeren 2008; Jia, Lee, &amp; Tong</w:t>
      </w:r>
      <w:r w:rsidR="00FB09CD" w:rsidRPr="00665421">
        <w:rPr>
          <w:color w:val="000000" w:themeColor="text1"/>
        </w:rPr>
        <w:t xml:space="preserve"> </w:t>
      </w:r>
      <w:r w:rsidRPr="00665421">
        <w:rPr>
          <w:color w:val="000000" w:themeColor="text1"/>
        </w:rPr>
        <w:t xml:space="preserve">2014). Physical movements of bodies apparently reflect the larger social meanings and moral directions </w:t>
      </w:r>
      <w:r w:rsidR="002C4B99" w:rsidRPr="00665421">
        <w:rPr>
          <w:color w:val="000000" w:themeColor="text1"/>
        </w:rPr>
        <w:t>that are at work</w:t>
      </w:r>
      <w:r w:rsidRPr="00665421">
        <w:rPr>
          <w:color w:val="000000" w:themeColor="text1"/>
        </w:rPr>
        <w:t xml:space="preserve"> in the situation.</w:t>
      </w:r>
    </w:p>
    <w:p w14:paraId="2765F761" w14:textId="77777777" w:rsidR="009B1567" w:rsidRPr="00665421" w:rsidRDefault="008C083E" w:rsidP="00702D72">
      <w:pPr>
        <w:contextualSpacing/>
        <w:rPr>
          <w:color w:val="000000" w:themeColor="text1"/>
        </w:rPr>
      </w:pPr>
      <w:r w:rsidRPr="00665421">
        <w:rPr>
          <w:color w:val="000000" w:themeColor="text1"/>
        </w:rPr>
        <w:tab/>
      </w:r>
    </w:p>
    <w:p w14:paraId="27C0D035" w14:textId="184D2120" w:rsidR="009E1A99" w:rsidRPr="00665421" w:rsidRDefault="008C083E" w:rsidP="00702D72">
      <w:pPr>
        <w:contextualSpacing/>
        <w:rPr>
          <w:color w:val="000000" w:themeColor="text1"/>
        </w:rPr>
      </w:pPr>
      <w:r w:rsidRPr="00665421">
        <w:rPr>
          <w:color w:val="000000" w:themeColor="text1"/>
        </w:rPr>
        <w:t xml:space="preserve">As a form of temporal coordination, synchrony reveals a similar pattern of dynamics (Fusaroli, Rączaszek–Leonardi, &amp; Tylén 2014). For example, there is a reciprocal relation between caring about others (e.g., empathy, identification, positive affect, common purpose) and synchronizing one’s actions. Each contributes to the other (Lumsden, Miles, Richardson, Smith, </w:t>
      </w:r>
      <w:r w:rsidR="000B59CD" w:rsidRPr="00665421">
        <w:rPr>
          <w:color w:val="000000" w:themeColor="text1"/>
        </w:rPr>
        <w:t>&amp;</w:t>
      </w:r>
      <w:r w:rsidRPr="00665421">
        <w:rPr>
          <w:color w:val="000000" w:themeColor="text1"/>
        </w:rPr>
        <w:t xml:space="preserve"> Macrae 2012; Tschacher, Rees, &amp; Ramseyer 2014; Valdesolo &amp; DeSteno 2011). By contrast, synchronization is undermined by disagreement or by one of the partners acting irresponsibly in the larger context in which actions need to be coordinated (Miles, Griffiths, Richardson, &amp; Macrae 2010; Paxton &amp; Dal</w:t>
      </w:r>
      <w:r w:rsidR="006D1144" w:rsidRPr="00665421">
        <w:rPr>
          <w:color w:val="000000" w:themeColor="text1"/>
        </w:rPr>
        <w:t>e</w:t>
      </w:r>
      <w:r w:rsidRPr="00665421">
        <w:rPr>
          <w:color w:val="000000" w:themeColor="text1"/>
        </w:rPr>
        <w:t xml:space="preserve"> 2013). The range of parameters showing convergence is impressive: It ranges from body sway (Shockley, Santana, &amp; Fowler 2003) to pragmatic choices (e.g., use of irony; Roche, Dale, &amp; Caucci 2012). However, others have noted the pervasive tendency of groups and individuals to differentiate their ways of speaking from others in pronunciation, grammar, vocabulary, semantics, social function, and many other facets of language (</w:t>
      </w:r>
      <w:r w:rsidR="0084183F" w:rsidRPr="00665421">
        <w:rPr>
          <w:color w:val="000000" w:themeColor="text1"/>
        </w:rPr>
        <w:t>e.g.,</w:t>
      </w:r>
      <w:r w:rsidR="00B23DAD" w:rsidRPr="00665421">
        <w:rPr>
          <w:color w:val="000000" w:themeColor="text1"/>
        </w:rPr>
        <w:t xml:space="preserve"> </w:t>
      </w:r>
      <w:r w:rsidRPr="00665421">
        <w:rPr>
          <w:color w:val="000000" w:themeColor="text1"/>
        </w:rPr>
        <w:t>Laks 2013; Niederhoffer &amp; Pennebaker 2002; Roberts 2010; Strigul</w:t>
      </w:r>
      <w:r w:rsidR="00943B48" w:rsidRPr="00665421">
        <w:rPr>
          <w:color w:val="000000" w:themeColor="text1"/>
        </w:rPr>
        <w:t xml:space="preserve"> </w:t>
      </w:r>
      <w:r w:rsidRPr="00665421">
        <w:rPr>
          <w:color w:val="000000" w:themeColor="text1"/>
        </w:rPr>
        <w:t>2009). In spontaneous conversations, participants repeat each other’s syntactic constructions less often than expected by chance (Healey, Purver, &amp; Howe</w:t>
      </w:r>
      <w:r w:rsidR="002A3BCB" w:rsidRPr="00665421">
        <w:rPr>
          <w:color w:val="000000" w:themeColor="text1"/>
        </w:rPr>
        <w:t>s</w:t>
      </w:r>
      <w:r w:rsidRPr="00665421">
        <w:rPr>
          <w:color w:val="000000" w:themeColor="text1"/>
        </w:rPr>
        <w:t xml:space="preserve"> 2014), and they often create linguistic conventions on the fly that are idiosyncratic and flexible, becoming more complementary than</w:t>
      </w:r>
      <w:r w:rsidR="00EC4E14" w:rsidRPr="00665421">
        <w:rPr>
          <w:color w:val="000000" w:themeColor="text1"/>
        </w:rPr>
        <w:t xml:space="preserve"> </w:t>
      </w:r>
      <w:r w:rsidRPr="00665421">
        <w:rPr>
          <w:color w:val="000000" w:themeColor="text1"/>
        </w:rPr>
        <w:t xml:space="preserve">convergent over time (Mills, 2014). Overall, it appears that selective alignment yields better joint actions (e.g., greater accuracy in a coordinative task) than indiscriminate alignment (Fusaroli, </w:t>
      </w:r>
      <w:r w:rsidRPr="00665421">
        <w:rPr>
          <w:color w:val="000000" w:themeColor="text1"/>
        </w:rPr>
        <w:lastRenderedPageBreak/>
        <w:t xml:space="preserve">Bahrami, Olsen et al. 2012). </w:t>
      </w:r>
      <w:r w:rsidR="00FC3FF6" w:rsidRPr="00665421">
        <w:rPr>
          <w:color w:val="000000" w:themeColor="text1"/>
        </w:rPr>
        <w:t>Conversation and other coordinative activities</w:t>
      </w:r>
      <w:r w:rsidRPr="00665421">
        <w:rPr>
          <w:color w:val="000000" w:themeColor="text1"/>
        </w:rPr>
        <w:t xml:space="preserve"> are </w:t>
      </w:r>
      <w:r w:rsidR="00FC3FF6" w:rsidRPr="00665421">
        <w:rPr>
          <w:color w:val="000000" w:themeColor="text1"/>
        </w:rPr>
        <w:t>events</w:t>
      </w:r>
      <w:r w:rsidRPr="00665421">
        <w:rPr>
          <w:color w:val="000000" w:themeColor="text1"/>
        </w:rPr>
        <w:t xml:space="preserve"> that entail much more than</w:t>
      </w:r>
      <w:r w:rsidR="009E1A99" w:rsidRPr="00665421">
        <w:rPr>
          <w:color w:val="000000" w:themeColor="text1"/>
        </w:rPr>
        <w:t xml:space="preserve"> can be explained by</w:t>
      </w:r>
      <w:r w:rsidRPr="00665421">
        <w:rPr>
          <w:color w:val="000000" w:themeColor="text1"/>
        </w:rPr>
        <w:t xml:space="preserve"> rule-following, goal-seeking</w:t>
      </w:r>
      <w:r w:rsidR="009E1A99" w:rsidRPr="00665421">
        <w:rPr>
          <w:color w:val="000000" w:themeColor="text1"/>
        </w:rPr>
        <w:t>, or</w:t>
      </w:r>
      <w:r w:rsidR="00C922B3" w:rsidRPr="00665421">
        <w:rPr>
          <w:color w:val="000000" w:themeColor="text1"/>
        </w:rPr>
        <w:t xml:space="preserve"> </w:t>
      </w:r>
      <w:r w:rsidRPr="00665421">
        <w:rPr>
          <w:color w:val="000000" w:themeColor="text1"/>
        </w:rPr>
        <w:t xml:space="preserve">law-governed structures or biases (Hodges, 2007a, 2009, 2017a). </w:t>
      </w:r>
    </w:p>
    <w:p w14:paraId="5B555A0F" w14:textId="77777777" w:rsidR="00EC633E" w:rsidRPr="00665421" w:rsidRDefault="008C083E" w:rsidP="00702D72">
      <w:pPr>
        <w:contextualSpacing/>
        <w:rPr>
          <w:color w:val="000000" w:themeColor="text1"/>
        </w:rPr>
      </w:pPr>
      <w:r w:rsidRPr="00665421">
        <w:rPr>
          <w:color w:val="000000" w:themeColor="text1"/>
        </w:rPr>
        <w:tab/>
      </w:r>
    </w:p>
    <w:p w14:paraId="0BAFDE3A" w14:textId="62E0BBF7" w:rsidR="005264E9" w:rsidRPr="00665421" w:rsidRDefault="00EC633E" w:rsidP="00702D72">
      <w:pPr>
        <w:contextualSpacing/>
        <w:rPr>
          <w:color w:val="000000" w:themeColor="text1"/>
        </w:rPr>
      </w:pPr>
      <w:r w:rsidRPr="00665421">
        <w:rPr>
          <w:b/>
          <w:bCs/>
          <w:color w:val="000000" w:themeColor="text1"/>
        </w:rPr>
        <w:t xml:space="preserve">3.3.2 </w:t>
      </w:r>
      <w:r w:rsidR="008C083E" w:rsidRPr="00665421">
        <w:rPr>
          <w:b/>
          <w:bCs/>
          <w:color w:val="000000" w:themeColor="text1"/>
        </w:rPr>
        <w:t>Social</w:t>
      </w:r>
      <w:r w:rsidR="008C083E" w:rsidRPr="00665421">
        <w:rPr>
          <w:b/>
          <w:color w:val="000000" w:themeColor="text1"/>
        </w:rPr>
        <w:t xml:space="preserve"> </w:t>
      </w:r>
      <w:r w:rsidR="005264E9" w:rsidRPr="00665421">
        <w:rPr>
          <w:b/>
          <w:color w:val="000000" w:themeColor="text1"/>
        </w:rPr>
        <w:t>L</w:t>
      </w:r>
      <w:r w:rsidR="008C083E" w:rsidRPr="00665421">
        <w:rPr>
          <w:b/>
          <w:color w:val="000000" w:themeColor="text1"/>
        </w:rPr>
        <w:t xml:space="preserve">earning and </w:t>
      </w:r>
      <w:r w:rsidR="005264E9" w:rsidRPr="00665421">
        <w:rPr>
          <w:b/>
          <w:color w:val="000000" w:themeColor="text1"/>
        </w:rPr>
        <w:t>C</w:t>
      </w:r>
      <w:r w:rsidR="008C083E" w:rsidRPr="00665421">
        <w:rPr>
          <w:b/>
          <w:color w:val="000000" w:themeColor="text1"/>
        </w:rPr>
        <w:t>ulture</w:t>
      </w:r>
    </w:p>
    <w:p w14:paraId="141237A3" w14:textId="59895B90" w:rsidR="008C083E" w:rsidRPr="00665421" w:rsidRDefault="008C083E" w:rsidP="00702D72">
      <w:pPr>
        <w:contextualSpacing/>
        <w:rPr>
          <w:color w:val="000000" w:themeColor="text1"/>
        </w:rPr>
      </w:pPr>
      <w:r w:rsidRPr="00665421">
        <w:rPr>
          <w:color w:val="000000" w:themeColor="text1"/>
        </w:rPr>
        <w:t>Although prominent theorists and researchers in social anthropology believe humans’ tendency to follow the lead of other humans is very strong, especially compared to other apes (e.g., Richerson &amp; Boyd 2005; Haun, Rekers, &amp; Tomasello 2014), people often lean on their own experience rather than adopting the technologies and methods (e.g., choosing more effective hammers for a task) most frequently used by others (e.g., Efferson, Lalive, Richerson, McElreath, &amp; Lubell 2008; McElreath et al. 2005; Eriksson, Enquist, &amp; Ghirlanda 2007). More generally, the development of culture seems to demand “critical social learning” (Enquist et al. 2007</w:t>
      </w:r>
      <w:r w:rsidR="002A5DB1" w:rsidRPr="00665421">
        <w:rPr>
          <w:color w:val="000000" w:themeColor="text1"/>
        </w:rPr>
        <w:t xml:space="preserve">, </w:t>
      </w:r>
      <w:r w:rsidR="00421CAF" w:rsidRPr="00665421">
        <w:rPr>
          <w:color w:val="000000" w:themeColor="text1"/>
        </w:rPr>
        <w:t>727</w:t>
      </w:r>
      <w:r w:rsidRPr="00665421">
        <w:rPr>
          <w:color w:val="000000" w:themeColor="text1"/>
        </w:rPr>
        <w:t>). People are particularly unlikely to move to majority options when they are motivated to be accurate (Claidière &amp; Whiten 2012), and some theorists have claimed that a conformity bias cannot function as a stable adaptive strategy (Eriksson et al.</w:t>
      </w:r>
      <w:r w:rsidR="00DC661E" w:rsidRPr="00665421">
        <w:rPr>
          <w:color w:val="000000" w:themeColor="text1"/>
        </w:rPr>
        <w:t xml:space="preserve"> </w:t>
      </w:r>
      <w:r w:rsidRPr="00665421">
        <w:rPr>
          <w:color w:val="000000" w:themeColor="text1"/>
        </w:rPr>
        <w:t>2007). Mesoudi (2009) has offered the intriguing proposal that what makes humans successful is not their tendency to copy their teachers or their peers, but their willingness to switch strategies and to experiment with new technologies. Realizing values demands more than replication and more than independence; criticism and creativity are required.</w:t>
      </w:r>
    </w:p>
    <w:p w14:paraId="5D5FD89E" w14:textId="77777777" w:rsidR="001E28F4" w:rsidRPr="00665421" w:rsidRDefault="008C083E" w:rsidP="00702D72">
      <w:pPr>
        <w:contextualSpacing/>
        <w:rPr>
          <w:color w:val="000000" w:themeColor="text1"/>
        </w:rPr>
      </w:pPr>
      <w:r w:rsidRPr="00665421">
        <w:rPr>
          <w:color w:val="000000" w:themeColor="text1"/>
        </w:rPr>
        <w:tab/>
      </w:r>
    </w:p>
    <w:p w14:paraId="19ED1DB7" w14:textId="4D3308CD" w:rsidR="008C083E" w:rsidRPr="00665421" w:rsidRDefault="008C083E" w:rsidP="00702D72">
      <w:pPr>
        <w:contextualSpacing/>
        <w:rPr>
          <w:color w:val="FF0000"/>
        </w:rPr>
      </w:pPr>
      <w:r w:rsidRPr="00665421">
        <w:rPr>
          <w:color w:val="000000" w:themeColor="text1"/>
        </w:rPr>
        <w:t>Hodges (2017a) proposed that the emergence of bipedalism, the carrying of infants,</w:t>
      </w:r>
      <w:r w:rsidR="001067C9" w:rsidRPr="00665421">
        <w:rPr>
          <w:color w:val="000000" w:themeColor="text1"/>
        </w:rPr>
        <w:t xml:space="preserve"> and other changes in anatomy and</w:t>
      </w:r>
      <w:r w:rsidRPr="00665421">
        <w:rPr>
          <w:color w:val="000000" w:themeColor="text1"/>
        </w:rPr>
        <w:t xml:space="preserve"> social relations (e.g., Amaral</w:t>
      </w:r>
      <w:r w:rsidR="003A5DA4" w:rsidRPr="00665421">
        <w:rPr>
          <w:color w:val="000000" w:themeColor="text1"/>
        </w:rPr>
        <w:t xml:space="preserve"> </w:t>
      </w:r>
      <w:r w:rsidRPr="00665421">
        <w:rPr>
          <w:color w:val="000000" w:themeColor="text1"/>
        </w:rPr>
        <w:t xml:space="preserve">2008; </w:t>
      </w:r>
      <w:r w:rsidRPr="00665421">
        <w:rPr>
          <w:color w:val="000000" w:themeColor="text1"/>
          <w:szCs w:val="24"/>
        </w:rPr>
        <w:t>Bråten</w:t>
      </w:r>
      <w:r w:rsidR="003A5DA4" w:rsidRPr="00665421">
        <w:rPr>
          <w:color w:val="000000" w:themeColor="text1"/>
          <w:szCs w:val="24"/>
        </w:rPr>
        <w:t xml:space="preserve"> </w:t>
      </w:r>
      <w:r w:rsidRPr="00665421">
        <w:rPr>
          <w:color w:val="000000" w:themeColor="text1"/>
          <w:szCs w:val="24"/>
        </w:rPr>
        <w:t xml:space="preserve">2004; </w:t>
      </w:r>
      <w:r w:rsidRPr="00665421">
        <w:rPr>
          <w:color w:val="000000" w:themeColor="text1"/>
        </w:rPr>
        <w:t>Hrdy</w:t>
      </w:r>
      <w:r w:rsidR="003A5DA4" w:rsidRPr="00665421">
        <w:rPr>
          <w:color w:val="000000" w:themeColor="text1"/>
        </w:rPr>
        <w:t xml:space="preserve"> </w:t>
      </w:r>
      <w:r w:rsidRPr="00665421">
        <w:rPr>
          <w:color w:val="000000" w:themeColor="text1"/>
        </w:rPr>
        <w:t>2009; Lovejoy</w:t>
      </w:r>
      <w:r w:rsidR="003A5DA4" w:rsidRPr="00665421">
        <w:rPr>
          <w:color w:val="000000" w:themeColor="text1"/>
        </w:rPr>
        <w:t xml:space="preserve"> </w:t>
      </w:r>
      <w:r w:rsidRPr="00665421">
        <w:rPr>
          <w:color w:val="000000" w:themeColor="text1"/>
        </w:rPr>
        <w:t>2009)</w:t>
      </w:r>
      <w:r w:rsidR="001067C9" w:rsidRPr="00665421">
        <w:rPr>
          <w:color w:val="000000" w:themeColor="text1"/>
        </w:rPr>
        <w:t xml:space="preserve"> may have co-evolved in ways that help to explain why humans are unusual among apes for their caring, cooperative interactions. </w:t>
      </w:r>
      <w:r w:rsidR="00421CAF" w:rsidRPr="00665421">
        <w:rPr>
          <w:color w:val="000000" w:themeColor="text1"/>
        </w:rPr>
        <w:t>Taking these interdependent</w:t>
      </w:r>
      <w:r w:rsidRPr="00665421">
        <w:rPr>
          <w:color w:val="000000" w:themeColor="text1"/>
        </w:rPr>
        <w:t xml:space="preserve"> changes in the physical, social, and moral infrastructure of hominins</w:t>
      </w:r>
      <w:r w:rsidR="00421CAF" w:rsidRPr="00665421">
        <w:rPr>
          <w:color w:val="000000" w:themeColor="text1"/>
        </w:rPr>
        <w:t xml:space="preserve"> into account</w:t>
      </w:r>
      <w:r w:rsidRPr="00665421">
        <w:rPr>
          <w:color w:val="000000" w:themeColor="text1"/>
        </w:rPr>
        <w:t xml:space="preserve"> significantly expand</w:t>
      </w:r>
      <w:r w:rsidR="00421CAF" w:rsidRPr="00665421">
        <w:rPr>
          <w:color w:val="000000" w:themeColor="text1"/>
        </w:rPr>
        <w:t>s</w:t>
      </w:r>
      <w:r w:rsidRPr="00665421">
        <w:rPr>
          <w:color w:val="000000" w:themeColor="text1"/>
        </w:rPr>
        <w:t xml:space="preserve"> evolutionary accounts, such as Tomasello’s (e.g., 2008, 2014, 2016), that seek to explain the evolutionary roots of human abilities to develop language, thinking, and normative social practices. In particular, the VRT account pushes back on claims that culture arises largely by imitation and conformity</w:t>
      </w:r>
      <w:r w:rsidR="00245D23" w:rsidRPr="00665421">
        <w:rPr>
          <w:color w:val="000000" w:themeColor="text1"/>
        </w:rPr>
        <w:t xml:space="preserve"> and that morality is nothing more than conventionally imposed rules.</w:t>
      </w:r>
    </w:p>
    <w:p w14:paraId="59539760" w14:textId="77777777" w:rsidR="004264D4" w:rsidRPr="00665421" w:rsidRDefault="008C083E" w:rsidP="00702D72">
      <w:pPr>
        <w:contextualSpacing/>
        <w:rPr>
          <w:color w:val="000000" w:themeColor="text1"/>
        </w:rPr>
      </w:pPr>
      <w:r w:rsidRPr="00665421">
        <w:rPr>
          <w:color w:val="000000" w:themeColor="text1"/>
        </w:rPr>
        <w:tab/>
      </w:r>
    </w:p>
    <w:p w14:paraId="08BE9295" w14:textId="39280761" w:rsidR="0001320F" w:rsidRPr="00665421" w:rsidRDefault="008C083E" w:rsidP="00702D72">
      <w:pPr>
        <w:contextualSpacing/>
        <w:rPr>
          <w:color w:val="000000" w:themeColor="text1"/>
        </w:rPr>
      </w:pPr>
      <w:r w:rsidRPr="00665421">
        <w:rPr>
          <w:color w:val="000000" w:themeColor="text1"/>
        </w:rPr>
        <w:t>The reason for briefly noting social learning, conversational alignment, synchrony, and mimicry is the possibility that there are deep resonances in the dynamics of these phenomena that have rarely been explored. VRT leads us to suspect that similar patterns of convergence-divergence, symmetry-asymmetry, and stability-flexibility will emerge in all of these areas, if researchers can do four things: (1) look carefully for signs of selectivity and context-dependency in their phenomena; (2) consider physical, social, and moral dimensions, looking for integrities and tensions; (3) consider and integrate findings from across these and related (e.g., imitation) domains, rather than remaining in research silos; and (4) move questions and analyses to higher level dynamics that are dialogical rather than focusing only on convergence/matching on the one hand, or divergence/asymmetry on the other. To give but on</w:t>
      </w:r>
      <w:r w:rsidR="00BA40F7" w:rsidRPr="00665421">
        <w:rPr>
          <w:color w:val="000000" w:themeColor="text1"/>
        </w:rPr>
        <w:t>e</w:t>
      </w:r>
      <w:r w:rsidRPr="00665421">
        <w:rPr>
          <w:color w:val="000000" w:themeColor="text1"/>
        </w:rPr>
        <w:t xml:space="preserve"> example of the surprises in store, consider that social psychologists generally treat conformity in individualistic terms and see it as a danger; by contrast, social anthropologists treat it in terms of collective patterns and see it as an essential aspect of cultural evolution (Cladière &amp; Whiten 2012; Hodges</w:t>
      </w:r>
      <w:r w:rsidR="00E369F2" w:rsidRPr="00665421">
        <w:rPr>
          <w:color w:val="000000" w:themeColor="text1"/>
        </w:rPr>
        <w:t xml:space="preserve"> </w:t>
      </w:r>
      <w:r w:rsidRPr="00665421">
        <w:rPr>
          <w:color w:val="000000" w:themeColor="text1"/>
        </w:rPr>
        <w:t>2017b).</w:t>
      </w:r>
      <w:r w:rsidR="007E1724" w:rsidRPr="00665421">
        <w:rPr>
          <w:color w:val="000000" w:themeColor="text1"/>
        </w:rPr>
        <w:t xml:space="preserve"> </w:t>
      </w:r>
    </w:p>
    <w:p w14:paraId="54A16401" w14:textId="77777777" w:rsidR="00EC633E" w:rsidRPr="00665421" w:rsidRDefault="00EC633E" w:rsidP="00702D72">
      <w:pPr>
        <w:contextualSpacing/>
        <w:rPr>
          <w:color w:val="000000" w:themeColor="text1"/>
          <w:szCs w:val="24"/>
        </w:rPr>
      </w:pPr>
    </w:p>
    <w:p w14:paraId="74642EF0" w14:textId="0B0A98C5" w:rsidR="00120D13" w:rsidRPr="00665421" w:rsidRDefault="00EC633E" w:rsidP="00702D72">
      <w:pPr>
        <w:rPr>
          <w:b/>
          <w:color w:val="000000" w:themeColor="text1"/>
          <w:szCs w:val="24"/>
        </w:rPr>
      </w:pPr>
      <w:r w:rsidRPr="00665421">
        <w:rPr>
          <w:b/>
          <w:color w:val="000000" w:themeColor="text1"/>
          <w:szCs w:val="24"/>
        </w:rPr>
        <w:t xml:space="preserve">4. </w:t>
      </w:r>
      <w:r w:rsidR="0001320F" w:rsidRPr="00665421">
        <w:rPr>
          <w:b/>
          <w:color w:val="000000" w:themeColor="text1"/>
          <w:szCs w:val="24"/>
        </w:rPr>
        <w:t>Values in Acting and Perceiving</w:t>
      </w:r>
    </w:p>
    <w:p w14:paraId="4C68637F" w14:textId="3E4388BD" w:rsidR="0001320F" w:rsidRPr="00665421" w:rsidRDefault="00EC633E" w:rsidP="00702D72">
      <w:pPr>
        <w:rPr>
          <w:b/>
          <w:color w:val="000000" w:themeColor="text1"/>
          <w:szCs w:val="24"/>
        </w:rPr>
      </w:pPr>
      <w:r w:rsidRPr="00665421">
        <w:rPr>
          <w:b/>
          <w:color w:val="000000" w:themeColor="text1"/>
          <w:szCs w:val="24"/>
        </w:rPr>
        <w:t xml:space="preserve">4.1 </w:t>
      </w:r>
      <w:r w:rsidR="0001320F" w:rsidRPr="00665421">
        <w:rPr>
          <w:b/>
          <w:color w:val="000000" w:themeColor="text1"/>
          <w:szCs w:val="24"/>
        </w:rPr>
        <w:t>Driving</w:t>
      </w:r>
    </w:p>
    <w:p w14:paraId="5BBDEE54" w14:textId="4823BF2F" w:rsidR="0001320F" w:rsidRPr="00665421" w:rsidRDefault="0001320F" w:rsidP="00702D72">
      <w:pPr>
        <w:contextualSpacing/>
        <w:rPr>
          <w:color w:val="000000" w:themeColor="text1"/>
        </w:rPr>
      </w:pPr>
      <w:r w:rsidRPr="00665421">
        <w:rPr>
          <w:color w:val="000000" w:themeColor="text1"/>
        </w:rPr>
        <w:lastRenderedPageBreak/>
        <w:t>Driving was used earlier as a way to introduce key concepts in VRT, but how does paying attention to values affect the actual conduct of research? One of the most common weaknesses of many studies of driving and related sorts of skills has been an excessive focus on a single value, treating it as if it were a goal (Hodges</w:t>
      </w:r>
      <w:r w:rsidR="00347FB3" w:rsidRPr="00665421">
        <w:rPr>
          <w:color w:val="000000" w:themeColor="text1"/>
        </w:rPr>
        <w:t xml:space="preserve"> </w:t>
      </w:r>
      <w:r w:rsidRPr="00665421">
        <w:rPr>
          <w:color w:val="000000" w:themeColor="text1"/>
        </w:rPr>
        <w:t xml:space="preserve">2007b). For example, how accurately can a driver stop a vehicle from a designated target, such as another car? </w:t>
      </w:r>
      <w:r w:rsidRPr="00665421">
        <w:rPr>
          <w:color w:val="000000" w:themeColor="text1"/>
          <w:lang w:eastAsia="ja-JP"/>
        </w:rPr>
        <w:t xml:space="preserve">Often in such conditions there is precise optical information that specifies time-to-contact (TTC; Lee 1976; Rock, Harris, &amp; Yates 2006); thus, drivers should be able to make highly accurate judgments. However, drivers persistently underestimate TTC and often women do so even more than men, both of which </w:t>
      </w:r>
      <w:r w:rsidR="00E21BE2" w:rsidRPr="00665421">
        <w:rPr>
          <w:color w:val="000000" w:themeColor="text1"/>
          <w:lang w:eastAsia="ja-JP"/>
        </w:rPr>
        <w:t>researchers</w:t>
      </w:r>
      <w:r w:rsidRPr="00665421">
        <w:rPr>
          <w:color w:val="000000" w:themeColor="text1"/>
          <w:lang w:eastAsia="ja-JP"/>
        </w:rPr>
        <w:t xml:space="preserve"> have struggled to explain (e.g., </w:t>
      </w:r>
      <w:r w:rsidRPr="00665421">
        <w:rPr>
          <w:color w:val="000000" w:themeColor="text1"/>
        </w:rPr>
        <w:t xml:space="preserve">Caird &amp; Hancock 1994; Schiff &amp; Oldak 1990; Stoffregen &amp; Bardy 2001). If there are natural laws that provide the right information for acting appropriately, why do drivers’ actions not reflect that fact (Harrison, Turvey, &amp; Frank 2016)? </w:t>
      </w:r>
    </w:p>
    <w:p w14:paraId="1A3B8786" w14:textId="77777777" w:rsidR="00CC0808" w:rsidRPr="00665421" w:rsidRDefault="0001320F" w:rsidP="00702D72">
      <w:pPr>
        <w:contextualSpacing/>
        <w:rPr>
          <w:color w:val="000000" w:themeColor="text1"/>
          <w:lang w:eastAsia="ja-JP"/>
        </w:rPr>
      </w:pPr>
      <w:r w:rsidRPr="00665421">
        <w:rPr>
          <w:color w:val="000000" w:themeColor="text1"/>
          <w:lang w:eastAsia="ja-JP"/>
        </w:rPr>
        <w:tab/>
      </w:r>
    </w:p>
    <w:p w14:paraId="206CFBA3" w14:textId="739C66F5" w:rsidR="0001320F" w:rsidRPr="00665421" w:rsidRDefault="008B0C5A" w:rsidP="00702D72">
      <w:pPr>
        <w:contextualSpacing/>
        <w:rPr>
          <w:color w:val="000000" w:themeColor="text1"/>
        </w:rPr>
      </w:pPr>
      <w:r w:rsidRPr="00665421">
        <w:rPr>
          <w:color w:val="000000" w:themeColor="text1"/>
          <w:lang w:eastAsia="ja-JP"/>
        </w:rPr>
        <w:t>From the perspective of VRT, c</w:t>
      </w:r>
      <w:r w:rsidR="0001320F" w:rsidRPr="00665421">
        <w:rPr>
          <w:color w:val="000000" w:themeColor="text1"/>
          <w:lang w:eastAsia="ja-JP"/>
        </w:rPr>
        <w:t>laims</w:t>
      </w:r>
      <w:r w:rsidR="0001320F" w:rsidRPr="00665421">
        <w:rPr>
          <w:color w:val="000000" w:themeColor="text1"/>
        </w:rPr>
        <w:t xml:space="preserve"> that males are more accurate </w:t>
      </w:r>
      <w:r w:rsidR="00BB7153" w:rsidRPr="00665421">
        <w:rPr>
          <w:color w:val="000000" w:themeColor="text1"/>
        </w:rPr>
        <w:t>than</w:t>
      </w:r>
      <w:r w:rsidR="0001320F" w:rsidRPr="00665421">
        <w:rPr>
          <w:color w:val="000000" w:themeColor="text1"/>
        </w:rPr>
        <w:t xml:space="preserve"> females (e.g., McLeod &amp; Ros</w:t>
      </w:r>
      <w:r w:rsidR="00E71D1A" w:rsidRPr="00665421">
        <w:rPr>
          <w:color w:val="000000" w:themeColor="text1"/>
        </w:rPr>
        <w:t>s</w:t>
      </w:r>
      <w:r w:rsidR="0001320F" w:rsidRPr="00665421">
        <w:rPr>
          <w:color w:val="000000" w:themeColor="text1"/>
        </w:rPr>
        <w:t xml:space="preserve"> 1983) could just as easily have been described as “females are safer than males.” Seeing how close one can come to a stopped vehicle may be more accurate, but it is also less safe (Hodges 2007b). Likewise, sensitivity to safety can also explain why TTC is usually underestimated: “Erring on the safe side” will generally lead to much better driving than “cutting it as close as possible.” Drivers also take into account their own abilities and proclivities in making TTC judgments. Older drivers tend to underestimate TTC more than other drivers, as do drivers who have impaired vision (e.g., Rusch, Schall, Lee, Dawson, Edwards, &amp; Rizzo 2016). Although all of these can be interpreted as supporting the importance of safety in action, researchers find it difficult not to equate inaccuracy with a reduction in safety, even when the observed biases would generally contribute to safer driving (Hancock &amp; Manser 1997; Rusch et al. 2016). From the perspective of VRT, attending to only one value, as if it were a goal, leads to bad driving; the same is true of research that treats one value (e.g., accuracy)</w:t>
      </w:r>
      <w:r w:rsidR="00AB4A47" w:rsidRPr="00665421">
        <w:rPr>
          <w:color w:val="000000" w:themeColor="text1"/>
        </w:rPr>
        <w:t xml:space="preserve"> simply</w:t>
      </w:r>
      <w:r w:rsidR="0001320F" w:rsidRPr="00665421">
        <w:rPr>
          <w:color w:val="000000" w:themeColor="text1"/>
        </w:rPr>
        <w:t xml:space="preserve"> as a means to another (e.g., saf</w:t>
      </w:r>
      <w:r w:rsidR="00907134" w:rsidRPr="00665421">
        <w:rPr>
          <w:color w:val="000000" w:themeColor="text1"/>
        </w:rPr>
        <w:t>et</w:t>
      </w:r>
      <w:r w:rsidR="0001320F" w:rsidRPr="00665421">
        <w:rPr>
          <w:color w:val="000000" w:themeColor="text1"/>
        </w:rPr>
        <w:t xml:space="preserve">y). </w:t>
      </w:r>
      <w:r w:rsidR="0076125C" w:rsidRPr="00665421">
        <w:rPr>
          <w:color w:val="000000" w:themeColor="text1"/>
        </w:rPr>
        <w:t>Focusing only on goals, whatever the activity,</w:t>
      </w:r>
      <w:r w:rsidR="006D4F1A" w:rsidRPr="00665421">
        <w:rPr>
          <w:color w:val="000000" w:themeColor="text1"/>
        </w:rPr>
        <w:t xml:space="preserve"> </w:t>
      </w:r>
      <w:r w:rsidR="002A655A" w:rsidRPr="00665421">
        <w:rPr>
          <w:color w:val="000000" w:themeColor="text1"/>
        </w:rPr>
        <w:t>neglects</w:t>
      </w:r>
      <w:r w:rsidR="0001320F" w:rsidRPr="00665421">
        <w:rPr>
          <w:color w:val="000000" w:themeColor="text1"/>
        </w:rPr>
        <w:t xml:space="preserve"> the heterarchical, frustrated nature of values-realizing action.</w:t>
      </w:r>
    </w:p>
    <w:p w14:paraId="166131F0" w14:textId="77777777" w:rsidR="00CC0808" w:rsidRPr="00665421" w:rsidRDefault="0001320F" w:rsidP="00702D72">
      <w:pPr>
        <w:contextualSpacing/>
        <w:rPr>
          <w:color w:val="000000" w:themeColor="text1"/>
        </w:rPr>
      </w:pPr>
      <w:r w:rsidRPr="00665421">
        <w:rPr>
          <w:color w:val="000000" w:themeColor="text1"/>
        </w:rPr>
        <w:tab/>
      </w:r>
    </w:p>
    <w:p w14:paraId="2C59AB73" w14:textId="71CC207B" w:rsidR="008C0797" w:rsidRPr="00665421" w:rsidRDefault="0001320F" w:rsidP="00702D72">
      <w:pPr>
        <w:contextualSpacing/>
        <w:rPr>
          <w:color w:val="000000" w:themeColor="text1"/>
        </w:rPr>
      </w:pPr>
      <w:r w:rsidRPr="00665421">
        <w:rPr>
          <w:color w:val="000000" w:themeColor="text1"/>
        </w:rPr>
        <w:t>Many researchers have assumed that there is some psychological mechanism that isolates TTC information; however, it has repeatedly been found that “irrelevant” variables (e.g., vehicles in adjacent lanes</w:t>
      </w:r>
      <w:r w:rsidR="002A655A" w:rsidRPr="00665421">
        <w:rPr>
          <w:color w:val="000000" w:themeColor="text1"/>
        </w:rPr>
        <w:t>;</w:t>
      </w:r>
      <w:r w:rsidRPr="00665421">
        <w:rPr>
          <w:color w:val="000000" w:themeColor="text1"/>
        </w:rPr>
        <w:t xml:space="preserve"> size of vehicles) affect drivers’ actions (Oberfeld &amp; Hecht</w:t>
      </w:r>
      <w:r w:rsidR="00C712B4" w:rsidRPr="00665421">
        <w:rPr>
          <w:color w:val="000000" w:themeColor="text1"/>
        </w:rPr>
        <w:t xml:space="preserve"> </w:t>
      </w:r>
      <w:r w:rsidRPr="00665421">
        <w:rPr>
          <w:color w:val="000000" w:themeColor="text1"/>
        </w:rPr>
        <w:t xml:space="preserve">2008). Results suggest that drivers are not isolating a single target vehicle to guide their actions, nor are they simply averaging across all the vehicle movements in their visual field (Oberfeld &amp; Hecht 2008). Rather they </w:t>
      </w:r>
      <w:r w:rsidR="00151F99" w:rsidRPr="00665421">
        <w:rPr>
          <w:color w:val="000000" w:themeColor="text1"/>
        </w:rPr>
        <w:t xml:space="preserve">appear </w:t>
      </w:r>
      <w:r w:rsidR="00177B01" w:rsidRPr="00665421">
        <w:rPr>
          <w:color w:val="000000" w:themeColor="text1"/>
        </w:rPr>
        <w:t xml:space="preserve">to be </w:t>
      </w:r>
      <w:r w:rsidRPr="00665421">
        <w:rPr>
          <w:color w:val="000000" w:themeColor="text1"/>
        </w:rPr>
        <w:t>more attuned to patterns indicating constrictions in the field of safe travel. When TTC information is available, especially in real driving situations rather than simulations (Kiefer</w:t>
      </w:r>
      <w:r w:rsidR="003E309C" w:rsidRPr="00665421">
        <w:rPr>
          <w:color w:val="000000" w:themeColor="text1"/>
        </w:rPr>
        <w:t>, Flannagan, &amp; Jerome</w:t>
      </w:r>
      <w:r w:rsidRPr="00665421">
        <w:rPr>
          <w:color w:val="000000" w:themeColor="text1"/>
        </w:rPr>
        <w:t xml:space="preserve"> 2006), it plays an important role in guiding action (Yilmaz &amp; Warren 1995)</w:t>
      </w:r>
      <w:r w:rsidR="00151F99" w:rsidRPr="00665421">
        <w:rPr>
          <w:color w:val="000000" w:themeColor="text1"/>
        </w:rPr>
        <w:t>; however, d</w:t>
      </w:r>
      <w:r w:rsidRPr="00665421">
        <w:rPr>
          <w:color w:val="000000" w:themeColor="text1"/>
        </w:rPr>
        <w:t xml:space="preserve">rivers follow a flexible, robust strategy of using multiple sources of information, some more rule-like than law-like, so that performance is as safe, accurate, and comfortable as possible under a wide variety of conditions (Oberfeld &amp; Hecht 2008; Rock &amp; Harris 2006; Rock et al. 2006). </w:t>
      </w:r>
      <w:r w:rsidR="0042112B" w:rsidRPr="00665421">
        <w:rPr>
          <w:color w:val="000000" w:themeColor="text1"/>
        </w:rPr>
        <w:t>Drivers seem</w:t>
      </w:r>
      <w:r w:rsidRPr="00665421">
        <w:rPr>
          <w:color w:val="000000" w:themeColor="text1"/>
        </w:rPr>
        <w:t xml:space="preserve"> concerned to realize a diversity </w:t>
      </w:r>
      <w:r w:rsidR="00C04866" w:rsidRPr="00665421">
        <w:rPr>
          <w:color w:val="000000" w:themeColor="text1"/>
        </w:rPr>
        <w:t xml:space="preserve">of </w:t>
      </w:r>
      <w:r w:rsidRPr="00665421">
        <w:rPr>
          <w:color w:val="000000" w:themeColor="text1"/>
        </w:rPr>
        <w:t>values by integrating a comprehensive range of informational sources, attending to fields of activity rather than to isolated targets (e.g., goals or sources</w:t>
      </w:r>
      <w:r w:rsidR="0042112B" w:rsidRPr="00665421">
        <w:rPr>
          <w:color w:val="000000" w:themeColor="text1"/>
        </w:rPr>
        <w:t>).</w:t>
      </w:r>
    </w:p>
    <w:p w14:paraId="7D379F20" w14:textId="77777777" w:rsidR="00CC0808" w:rsidRPr="00665421" w:rsidRDefault="0001320F" w:rsidP="00702D72">
      <w:pPr>
        <w:contextualSpacing/>
        <w:rPr>
          <w:color w:val="000000" w:themeColor="text1"/>
        </w:rPr>
      </w:pPr>
      <w:r w:rsidRPr="00665421">
        <w:rPr>
          <w:color w:val="000000" w:themeColor="text1"/>
        </w:rPr>
        <w:tab/>
      </w:r>
    </w:p>
    <w:p w14:paraId="0702D597" w14:textId="08FEB864" w:rsidR="00B5602D" w:rsidRPr="00665421" w:rsidRDefault="0001320F" w:rsidP="00702D72">
      <w:pPr>
        <w:contextualSpacing/>
        <w:rPr>
          <w:color w:val="FF0000"/>
        </w:rPr>
      </w:pPr>
      <w:r w:rsidRPr="00665421">
        <w:rPr>
          <w:color w:val="000000" w:themeColor="text1"/>
        </w:rPr>
        <w:t>Fajen (2005a, 2005b, 2007a) has shown that even when</w:t>
      </w:r>
      <w:r w:rsidR="008C0797" w:rsidRPr="00665421">
        <w:rPr>
          <w:color w:val="000000" w:themeColor="text1"/>
        </w:rPr>
        <w:t xml:space="preserve"> a</w:t>
      </w:r>
      <w:r w:rsidR="008C0797" w:rsidRPr="00665421">
        <w:rPr>
          <w:color w:val="000000" w:themeColor="text1"/>
          <w:sz w:val="28"/>
          <w:szCs w:val="28"/>
        </w:rPr>
        <w:t xml:space="preserve"> </w:t>
      </w:r>
      <w:r w:rsidRPr="00665421">
        <w:rPr>
          <w:color w:val="000000" w:themeColor="text1"/>
        </w:rPr>
        <w:t>single dimension of driving (i.e., braking)</w:t>
      </w:r>
      <w:r w:rsidR="008C0797" w:rsidRPr="00665421">
        <w:rPr>
          <w:color w:val="000000" w:themeColor="text1"/>
        </w:rPr>
        <w:t xml:space="preserve"> is chosen</w:t>
      </w:r>
      <w:r w:rsidRPr="00665421">
        <w:rPr>
          <w:color w:val="000000" w:themeColor="text1"/>
        </w:rPr>
        <w:t xml:space="preserve"> and the experimental task </w:t>
      </w:r>
      <w:r w:rsidR="008C0797" w:rsidRPr="00665421">
        <w:rPr>
          <w:color w:val="000000" w:themeColor="text1"/>
        </w:rPr>
        <w:t>focuses</w:t>
      </w:r>
      <w:r w:rsidRPr="00665421">
        <w:rPr>
          <w:color w:val="000000" w:themeColor="text1"/>
        </w:rPr>
        <w:t xml:space="preserve"> on a single value (i.e., accuracy), there are many other constraints that guide online control of action</w:t>
      </w:r>
      <w:r w:rsidR="008C0797" w:rsidRPr="00665421">
        <w:rPr>
          <w:color w:val="000000" w:themeColor="text1"/>
        </w:rPr>
        <w:t>.</w:t>
      </w:r>
      <w:r w:rsidR="007949A0" w:rsidRPr="00665421">
        <w:rPr>
          <w:color w:val="000000" w:themeColor="text1"/>
        </w:rPr>
        <w:t xml:space="preserve"> </w:t>
      </w:r>
      <w:r w:rsidRPr="00665421">
        <w:rPr>
          <w:color w:val="000000" w:themeColor="text1"/>
        </w:rPr>
        <w:t xml:space="preserve">The methodological move that opened </w:t>
      </w:r>
      <w:r w:rsidRPr="00665421">
        <w:rPr>
          <w:color w:val="000000" w:themeColor="text1"/>
        </w:rPr>
        <w:lastRenderedPageBreak/>
        <w:t>a larger space for understanding various aspects of driving was to introduce many more variables into the “braking equation” than are usually included in driving experiments (e.g., Fajen 2007a, 2007b, 2008a, 2008b). This increased variability stresses the driving ecosystem, creating greater challenges for drivers; however, it is precisely these increased demands that often reveal more clearly the array of values which constrain (i.e., enable and guide) driving.</w:t>
      </w:r>
      <w:r w:rsidR="00A265BE" w:rsidRPr="00665421">
        <w:rPr>
          <w:color w:val="000000" w:themeColor="text1"/>
        </w:rPr>
        <w:t xml:space="preserve"> For example, e</w:t>
      </w:r>
      <w:r w:rsidRPr="00665421">
        <w:rPr>
          <w:color w:val="000000" w:themeColor="text1"/>
        </w:rPr>
        <w:t xml:space="preserve">ven if drivers are not told about a sudden change in brake strength or dynamics, they </w:t>
      </w:r>
      <w:r w:rsidR="00863623" w:rsidRPr="00665421">
        <w:rPr>
          <w:color w:val="000000" w:themeColor="text1"/>
        </w:rPr>
        <w:t xml:space="preserve">quickly </w:t>
      </w:r>
      <w:r w:rsidRPr="00665421">
        <w:rPr>
          <w:color w:val="000000" w:themeColor="text1"/>
        </w:rPr>
        <w:t>recalibrate their actions in light of what they pick up from optical variables, making appropriate alterations to their pedal behavior (Fajen 2007b, 2008a, 2008b). Overall, Fajen’s research indicates that in situations demanding braking, drivers perceive a safe region and act so as to stay within its bounds. Within this safe region, actions may be guided by many other values-realizing considerations (e.g., speed, comfort). Drivers’ selection of actions and ongoing control of them are not determined by any one value in a way that can be designated as a “law of control.” “There is no such thing as a preferred state in which the actor should strive to be at each point in time” (Fajen</w:t>
      </w:r>
      <w:r w:rsidR="002A655A" w:rsidRPr="00665421">
        <w:rPr>
          <w:color w:val="000000" w:themeColor="text1"/>
        </w:rPr>
        <w:t xml:space="preserve"> </w:t>
      </w:r>
      <w:r w:rsidRPr="00665421">
        <w:rPr>
          <w:color w:val="000000" w:themeColor="text1"/>
        </w:rPr>
        <w:t>2007a</w:t>
      </w:r>
      <w:r w:rsidR="00252341" w:rsidRPr="00665421">
        <w:rPr>
          <w:color w:val="000000" w:themeColor="text1"/>
        </w:rPr>
        <w:t>,</w:t>
      </w:r>
      <w:r w:rsidRPr="00665421">
        <w:rPr>
          <w:color w:val="000000" w:themeColor="text1"/>
        </w:rPr>
        <w:t xml:space="preserve"> 406).</w:t>
      </w:r>
    </w:p>
    <w:p w14:paraId="48FA18D6" w14:textId="77777777" w:rsidR="00CC0808" w:rsidRPr="00665421" w:rsidRDefault="00B5602D" w:rsidP="00702D72">
      <w:pPr>
        <w:contextualSpacing/>
        <w:rPr>
          <w:color w:val="000000" w:themeColor="text1"/>
        </w:rPr>
      </w:pPr>
      <w:r w:rsidRPr="00665421">
        <w:rPr>
          <w:color w:val="000000" w:themeColor="text1"/>
        </w:rPr>
        <w:tab/>
      </w:r>
    </w:p>
    <w:p w14:paraId="39912CC9" w14:textId="0E51064C" w:rsidR="00467C6A" w:rsidRPr="00665421" w:rsidRDefault="0001320F" w:rsidP="00702D72">
      <w:pPr>
        <w:contextualSpacing/>
        <w:rPr>
          <w:color w:val="000000" w:themeColor="text1"/>
        </w:rPr>
      </w:pPr>
      <w:r w:rsidRPr="00665421">
        <w:rPr>
          <w:color w:val="000000" w:themeColor="text1"/>
        </w:rPr>
        <w:t>Driving is not exclusively a goal-oriented or rule-following task; instead, it is characterized by an ongoing state of tension among many values. How such multi-constraint dynamics can be modelled appropriately is a matter of ongoing investigation (e.g., Harrison</w:t>
      </w:r>
      <w:r w:rsidR="00DA79BF" w:rsidRPr="00665421">
        <w:rPr>
          <w:color w:val="000000" w:themeColor="text1"/>
        </w:rPr>
        <w:t xml:space="preserve"> et al.</w:t>
      </w:r>
      <w:r w:rsidR="0061259C" w:rsidRPr="00665421">
        <w:rPr>
          <w:color w:val="000000" w:themeColor="text1"/>
        </w:rPr>
        <w:t xml:space="preserve"> </w:t>
      </w:r>
      <w:r w:rsidRPr="00665421">
        <w:rPr>
          <w:color w:val="000000" w:themeColor="text1"/>
        </w:rPr>
        <w:t>2016)</w:t>
      </w:r>
      <w:r w:rsidR="008924DB" w:rsidRPr="00665421">
        <w:rPr>
          <w:color w:val="000000" w:themeColor="text1"/>
        </w:rPr>
        <w:t xml:space="preserve">, </w:t>
      </w:r>
      <w:r w:rsidR="0042029E" w:rsidRPr="00665421">
        <w:rPr>
          <w:color w:val="000000" w:themeColor="text1"/>
        </w:rPr>
        <w:t>but</w:t>
      </w:r>
      <w:r w:rsidR="008924DB" w:rsidRPr="00665421">
        <w:rPr>
          <w:color w:val="000000" w:themeColor="text1"/>
        </w:rPr>
        <w:t xml:space="preserve"> </w:t>
      </w:r>
      <w:r w:rsidR="00A265BE" w:rsidRPr="00665421">
        <w:rPr>
          <w:color w:val="000000" w:themeColor="text1"/>
        </w:rPr>
        <w:t xml:space="preserve">artificial intelligence </w:t>
      </w:r>
      <w:r w:rsidR="008924DB" w:rsidRPr="00665421">
        <w:rPr>
          <w:color w:val="000000" w:themeColor="text1"/>
        </w:rPr>
        <w:t xml:space="preserve">researchers have explicitly argued that autonomous driving systems will require value-based argumentation rather than following fixed rules, if they are to be functional </w:t>
      </w:r>
      <w:r w:rsidR="00CB77E2" w:rsidRPr="00665421">
        <w:rPr>
          <w:color w:val="000000" w:themeColor="text1"/>
        </w:rPr>
        <w:t>in the complexity of open environments (Bench-Capon &amp; Modgil 2017).</w:t>
      </w:r>
      <w:r w:rsidR="00496677" w:rsidRPr="00665421">
        <w:rPr>
          <w:color w:val="000000" w:themeColor="text1"/>
        </w:rPr>
        <w:t xml:space="preserve"> Narrow-gauge approaches to driving can easily miss the complexity and richness of the skill, generating experimental anomalies and puzzles, that might be better addressed if they were approached in terms of multiple values, not simply in terms of laws, rules, and goals (Hodges 2007b).</w:t>
      </w:r>
      <w:r w:rsidRPr="00665421">
        <w:rPr>
          <w:color w:val="000000" w:themeColor="text1"/>
        </w:rPr>
        <w:t xml:space="preserve"> </w:t>
      </w:r>
    </w:p>
    <w:p w14:paraId="0398F1E7" w14:textId="77777777" w:rsidR="00EC633E" w:rsidRPr="00665421" w:rsidRDefault="00EC633E" w:rsidP="00702D72">
      <w:pPr>
        <w:contextualSpacing/>
        <w:rPr>
          <w:b/>
          <w:color w:val="000000" w:themeColor="text1"/>
        </w:rPr>
      </w:pPr>
    </w:p>
    <w:p w14:paraId="2F612254" w14:textId="7B54E9C4" w:rsidR="00467C6A" w:rsidRPr="00665421" w:rsidRDefault="00EC633E" w:rsidP="00702D72">
      <w:pPr>
        <w:contextualSpacing/>
        <w:rPr>
          <w:b/>
          <w:color w:val="000000" w:themeColor="text1"/>
        </w:rPr>
      </w:pPr>
      <w:r w:rsidRPr="00665421">
        <w:rPr>
          <w:b/>
          <w:color w:val="000000" w:themeColor="text1"/>
        </w:rPr>
        <w:t xml:space="preserve">4.2 </w:t>
      </w:r>
      <w:r w:rsidR="00467C6A" w:rsidRPr="00665421">
        <w:rPr>
          <w:b/>
          <w:color w:val="000000" w:themeColor="text1"/>
        </w:rPr>
        <w:t>Carrying</w:t>
      </w:r>
    </w:p>
    <w:p w14:paraId="3C6ECE8D" w14:textId="52C59300" w:rsidR="00467C6A" w:rsidRPr="00665421" w:rsidRDefault="0000527C" w:rsidP="00702D72">
      <w:pPr>
        <w:contextualSpacing/>
        <w:rPr>
          <w:color w:val="000000" w:themeColor="text1"/>
        </w:rPr>
      </w:pPr>
      <w:r w:rsidRPr="00665421">
        <w:rPr>
          <w:color w:val="000000" w:themeColor="text1"/>
        </w:rPr>
        <w:t>Dozens of times during a day people thoughtlessly or deliberately pick up some item and move it from one place to another. In either case, c</w:t>
      </w:r>
      <w:r w:rsidR="000D1CCF" w:rsidRPr="00665421">
        <w:rPr>
          <w:color w:val="000000" w:themeColor="text1"/>
        </w:rPr>
        <w:t xml:space="preserve">arrying is </w:t>
      </w:r>
      <w:r w:rsidRPr="00665421">
        <w:rPr>
          <w:color w:val="000000" w:themeColor="text1"/>
        </w:rPr>
        <w:t>an</w:t>
      </w:r>
      <w:r w:rsidR="00467C6A" w:rsidRPr="00665421">
        <w:rPr>
          <w:color w:val="000000" w:themeColor="text1"/>
        </w:rPr>
        <w:t xml:space="preserve"> intentional</w:t>
      </w:r>
      <w:r w:rsidRPr="00665421">
        <w:rPr>
          <w:color w:val="000000" w:themeColor="text1"/>
        </w:rPr>
        <w:t xml:space="preserve"> act. </w:t>
      </w:r>
      <w:r w:rsidR="00BC7B4C" w:rsidRPr="00665421">
        <w:rPr>
          <w:color w:val="000000" w:themeColor="text1"/>
        </w:rPr>
        <w:t>I</w:t>
      </w:r>
      <w:r w:rsidR="000D1CCF" w:rsidRPr="00665421">
        <w:rPr>
          <w:color w:val="000000" w:themeColor="text1"/>
        </w:rPr>
        <w:t xml:space="preserve">t </w:t>
      </w:r>
      <w:r w:rsidR="00467C6A" w:rsidRPr="00665421">
        <w:rPr>
          <w:color w:val="000000" w:themeColor="text1"/>
        </w:rPr>
        <w:t xml:space="preserve">is to see where something </w:t>
      </w:r>
      <w:r w:rsidR="00467C6A" w:rsidRPr="00665421">
        <w:rPr>
          <w:i/>
          <w:color w:val="000000" w:themeColor="text1"/>
        </w:rPr>
        <w:t>is</w:t>
      </w:r>
      <w:r w:rsidR="00467C6A" w:rsidRPr="00665421">
        <w:rPr>
          <w:color w:val="000000" w:themeColor="text1"/>
        </w:rPr>
        <w:t xml:space="preserve">, and then to transport it to a place where it </w:t>
      </w:r>
      <w:r w:rsidR="00467C6A" w:rsidRPr="00665421">
        <w:rPr>
          <w:i/>
          <w:color w:val="000000" w:themeColor="text1"/>
        </w:rPr>
        <w:t>ought</w:t>
      </w:r>
      <w:r w:rsidR="00467C6A" w:rsidRPr="00665421">
        <w:rPr>
          <w:color w:val="000000" w:themeColor="text1"/>
        </w:rPr>
        <w:t xml:space="preserve"> better to be</w:t>
      </w:r>
      <w:r w:rsidRPr="00665421">
        <w:rPr>
          <w:color w:val="000000" w:themeColor="text1"/>
        </w:rPr>
        <w:t>; t</w:t>
      </w:r>
      <w:r w:rsidR="00467C6A" w:rsidRPr="00665421">
        <w:rPr>
          <w:color w:val="000000" w:themeColor="text1"/>
        </w:rPr>
        <w:t>hus, carrying is a values-realizing action (Hodges 2007b). The act of carrying is ordinarily intended to increase safety, justice, freedom, beauty, i</w:t>
      </w:r>
      <w:r w:rsidR="00860728" w:rsidRPr="00665421">
        <w:rPr>
          <w:color w:val="000000" w:themeColor="text1"/>
        </w:rPr>
        <w:t>n</w:t>
      </w:r>
      <w:r w:rsidR="00467C6A" w:rsidRPr="00665421">
        <w:rPr>
          <w:color w:val="000000" w:themeColor="text1"/>
        </w:rPr>
        <w:t>tegrity, and/or other values (although it does not always succeed). Neither natural laws nor social rules compel an act of carrying, although laws make it possible and rules may promote it. Frequently, carrying is goal-directed, but the motivation and justification for any move or set of moves depends on values, not just goals.</w:t>
      </w:r>
      <w:r w:rsidR="00467C6A" w:rsidRPr="00665421">
        <w:rPr>
          <w:color w:val="000000" w:themeColor="text1"/>
        </w:rPr>
        <w:tab/>
      </w:r>
    </w:p>
    <w:p w14:paraId="4D8F5CBD" w14:textId="77777777" w:rsidR="0082203B" w:rsidRPr="00665421" w:rsidRDefault="00467C6A" w:rsidP="00702D72">
      <w:pPr>
        <w:contextualSpacing/>
        <w:rPr>
          <w:color w:val="000000" w:themeColor="text1"/>
        </w:rPr>
      </w:pPr>
      <w:r w:rsidRPr="00665421">
        <w:rPr>
          <w:color w:val="000000" w:themeColor="text1"/>
        </w:rPr>
        <w:tab/>
      </w:r>
    </w:p>
    <w:p w14:paraId="01F6CF7E" w14:textId="2DC450F3" w:rsidR="00467C6A" w:rsidRPr="00665421" w:rsidRDefault="00467C6A" w:rsidP="00702D72">
      <w:pPr>
        <w:contextualSpacing/>
        <w:rPr>
          <w:color w:val="000000" w:themeColor="text1"/>
        </w:rPr>
      </w:pPr>
      <w:r w:rsidRPr="00665421">
        <w:rPr>
          <w:color w:val="000000" w:themeColor="text1"/>
        </w:rPr>
        <w:t>Carrying is a physical act and, thus, it is not surprising that weight affects the dynamics of lifting and carrying: Heavier weights require different movements than lighter weights, and those differences can be perceived by observers who can see only point-light (kinematic) displays of limb movements. Even when those carrying the load are instructed to engage in deceptive action, trying to make a heavy weight appear light or vice versa, properly attuned perceivers can identify to some extent both the true weight and the deceptive intent (Runeson &amp; Frykholm 1983).</w:t>
      </w:r>
      <w:r w:rsidR="002A056B" w:rsidRPr="00665421">
        <w:rPr>
          <w:color w:val="000000" w:themeColor="text1"/>
        </w:rPr>
        <w:t xml:space="preserve"> </w:t>
      </w:r>
      <w:r w:rsidRPr="00665421">
        <w:rPr>
          <w:color w:val="000000" w:themeColor="text1"/>
        </w:rPr>
        <w:t>This remains true even when skilled actors and mimes are used (Mark 2007).</w:t>
      </w:r>
    </w:p>
    <w:p w14:paraId="373300F4" w14:textId="77777777" w:rsidR="0082203B" w:rsidRPr="00665421" w:rsidRDefault="004D3FB7" w:rsidP="00702D72">
      <w:pPr>
        <w:contextualSpacing/>
        <w:rPr>
          <w:color w:val="000000" w:themeColor="text1"/>
        </w:rPr>
      </w:pPr>
      <w:r w:rsidRPr="00665421">
        <w:rPr>
          <w:color w:val="000000" w:themeColor="text1"/>
        </w:rPr>
        <w:tab/>
      </w:r>
    </w:p>
    <w:p w14:paraId="7C3486A4" w14:textId="161C1118" w:rsidR="003239C2" w:rsidRPr="00665421" w:rsidRDefault="004D3FB7" w:rsidP="00702D72">
      <w:pPr>
        <w:contextualSpacing/>
        <w:rPr>
          <w:color w:val="000000" w:themeColor="text1"/>
        </w:rPr>
      </w:pPr>
      <w:r w:rsidRPr="00665421">
        <w:rPr>
          <w:color w:val="000000" w:themeColor="text1"/>
        </w:rPr>
        <w:t>Hodges and Lindhiem (2006) proposed that moral and social relationships would alter kinematic patterns of people carrying items in physical tasks that were challenging. Parents carried their child, or an equally weighted sack of groceries or trash</w:t>
      </w:r>
      <w:r w:rsidR="008665E5" w:rsidRPr="00665421">
        <w:rPr>
          <w:color w:val="000000" w:themeColor="text1"/>
        </w:rPr>
        <w:t xml:space="preserve"> </w:t>
      </w:r>
      <w:r w:rsidRPr="00665421">
        <w:rPr>
          <w:color w:val="000000" w:themeColor="text1"/>
        </w:rPr>
        <w:t xml:space="preserve">across a series of uneven steps with gaps </w:t>
      </w:r>
      <w:r w:rsidRPr="00665421">
        <w:rPr>
          <w:color w:val="000000" w:themeColor="text1"/>
        </w:rPr>
        <w:lastRenderedPageBreak/>
        <w:t>between them</w:t>
      </w:r>
      <w:r w:rsidR="008665E5" w:rsidRPr="00665421">
        <w:rPr>
          <w:color w:val="000000" w:themeColor="text1"/>
        </w:rPr>
        <w:t xml:space="preserve">, holding them in the same </w:t>
      </w:r>
      <w:r w:rsidR="002C20F2" w:rsidRPr="00665421">
        <w:rPr>
          <w:color w:val="000000" w:themeColor="text1"/>
        </w:rPr>
        <w:t>way</w:t>
      </w:r>
      <w:r w:rsidRPr="00665421">
        <w:rPr>
          <w:color w:val="000000" w:themeColor="text1"/>
        </w:rPr>
        <w:t>. Observers who saw point-light films of parents’</w:t>
      </w:r>
      <w:r w:rsidR="00491B1E" w:rsidRPr="00665421">
        <w:rPr>
          <w:color w:val="000000" w:themeColor="text1"/>
        </w:rPr>
        <w:t xml:space="preserve"> </w:t>
      </w:r>
      <w:r w:rsidRPr="00665421">
        <w:rPr>
          <w:color w:val="000000" w:themeColor="text1"/>
        </w:rPr>
        <w:t>movements alone, with no knowledge of anything being carried, rated child trials as being more careful than groceries and trash trials</w:t>
      </w:r>
      <w:r w:rsidR="007949A0" w:rsidRPr="00665421">
        <w:rPr>
          <w:color w:val="000000" w:themeColor="text1"/>
        </w:rPr>
        <w:t>.</w:t>
      </w:r>
      <w:r w:rsidRPr="00665421">
        <w:rPr>
          <w:color w:val="000000" w:themeColor="text1"/>
        </w:rPr>
        <w:t xml:space="preserve"> These results suggested that moral obligations of parents to children altered their carrying movements in ways identified as being more careful.</w:t>
      </w:r>
      <w:r w:rsidR="007949A0" w:rsidRPr="00665421">
        <w:rPr>
          <w:color w:val="000000" w:themeColor="text1"/>
        </w:rPr>
        <w:t xml:space="preserve"> </w:t>
      </w:r>
      <w:r w:rsidRPr="00665421">
        <w:rPr>
          <w:color w:val="000000" w:themeColor="text1"/>
        </w:rPr>
        <w:t>However,</w:t>
      </w:r>
      <w:r w:rsidR="00334F12" w:rsidRPr="00665421">
        <w:rPr>
          <w:color w:val="000000" w:themeColor="text1"/>
        </w:rPr>
        <w:t xml:space="preserve"> </w:t>
      </w:r>
      <w:r w:rsidR="00933034" w:rsidRPr="00665421">
        <w:rPr>
          <w:color w:val="000000" w:themeColor="text1"/>
        </w:rPr>
        <w:t>if</w:t>
      </w:r>
      <w:r w:rsidRPr="00665421">
        <w:rPr>
          <w:color w:val="000000" w:themeColor="text1"/>
        </w:rPr>
        <w:t xml:space="preserve"> the child or groceries </w:t>
      </w:r>
      <w:r w:rsidR="000826E7" w:rsidRPr="00665421">
        <w:rPr>
          <w:color w:val="000000" w:themeColor="text1"/>
        </w:rPr>
        <w:t xml:space="preserve">were </w:t>
      </w:r>
      <w:r w:rsidRPr="00665421">
        <w:rPr>
          <w:color w:val="000000" w:themeColor="text1"/>
        </w:rPr>
        <w:t xml:space="preserve">carried on level floor rather than uneven steps, </w:t>
      </w:r>
      <w:r w:rsidR="00933034" w:rsidRPr="00665421">
        <w:rPr>
          <w:color w:val="000000" w:themeColor="text1"/>
        </w:rPr>
        <w:t xml:space="preserve">then as predicted, </w:t>
      </w:r>
      <w:r w:rsidRPr="00665421">
        <w:rPr>
          <w:color w:val="000000" w:themeColor="text1"/>
        </w:rPr>
        <w:t xml:space="preserve">there </w:t>
      </w:r>
      <w:r w:rsidR="00F937F2" w:rsidRPr="00665421">
        <w:rPr>
          <w:color w:val="000000" w:themeColor="text1"/>
        </w:rPr>
        <w:t>were</w:t>
      </w:r>
      <w:r w:rsidRPr="00665421">
        <w:rPr>
          <w:color w:val="000000" w:themeColor="text1"/>
        </w:rPr>
        <w:t xml:space="preserve"> no difference</w:t>
      </w:r>
      <w:r w:rsidR="00F937F2" w:rsidRPr="00665421">
        <w:rPr>
          <w:color w:val="000000" w:themeColor="text1"/>
        </w:rPr>
        <w:t>s</w:t>
      </w:r>
      <w:r w:rsidRPr="00665421">
        <w:rPr>
          <w:color w:val="000000" w:themeColor="text1"/>
        </w:rPr>
        <w:t xml:space="preserve"> in carefulness ratings; actions </w:t>
      </w:r>
      <w:r w:rsidR="000826E7" w:rsidRPr="00665421">
        <w:rPr>
          <w:color w:val="000000" w:themeColor="text1"/>
        </w:rPr>
        <w:t>were</w:t>
      </w:r>
      <w:r w:rsidRPr="00665421">
        <w:rPr>
          <w:color w:val="000000" w:themeColor="text1"/>
        </w:rPr>
        <w:t xml:space="preserve"> not stressed sufficiently to require </w:t>
      </w:r>
      <w:r w:rsidR="00F937F2" w:rsidRPr="00665421">
        <w:rPr>
          <w:color w:val="000000" w:themeColor="text1"/>
        </w:rPr>
        <w:t>significant variations</w:t>
      </w:r>
      <w:r w:rsidRPr="00665421">
        <w:rPr>
          <w:color w:val="000000" w:themeColor="text1"/>
        </w:rPr>
        <w:t xml:space="preserve"> to emerge (Hodges, Faber, Hawkins, Ekstrom &amp; Josephs 2013). Th</w:t>
      </w:r>
      <w:r w:rsidR="00F937F2" w:rsidRPr="00665421">
        <w:rPr>
          <w:color w:val="000000" w:themeColor="text1"/>
        </w:rPr>
        <w:t>ese findings</w:t>
      </w:r>
      <w:r w:rsidRPr="00665421">
        <w:rPr>
          <w:color w:val="000000" w:themeColor="text1"/>
        </w:rPr>
        <w:t xml:space="preserve"> support the claim that values constraining careful carrying are not located simply in the object carried, or in the steps, or in the parent, or in walking per se; rather they are ecosystem dependent. In fact, </w:t>
      </w:r>
      <w:r w:rsidRPr="00665421">
        <w:rPr>
          <w:rFonts w:eastAsiaTheme="minorEastAsia"/>
          <w:color w:val="000000" w:themeColor="text1"/>
        </w:rPr>
        <w:t xml:space="preserve">the heterarchical nature of values means that children will not always be carried more carefully than groceries or trash. There are variations between tasks, between moments within tasks, and there are individual differences among parents as well. For example, a child carried frequently, and who cooperates in being carried, may produce kinematic patterns that are rated as less careful than “dead weight” carried infrequently. However, at any moment in the stepping, a disturbance can require a sudden change in the dynamics, reasserting the priority of safety over comfort, </w:t>
      </w:r>
      <w:r w:rsidR="009E4FBC" w:rsidRPr="00665421">
        <w:rPr>
          <w:rFonts w:eastAsiaTheme="minorEastAsia"/>
          <w:color w:val="000000" w:themeColor="text1"/>
        </w:rPr>
        <w:t>or</w:t>
      </w:r>
      <w:r w:rsidRPr="00665421">
        <w:rPr>
          <w:rFonts w:eastAsiaTheme="minorEastAsia"/>
          <w:color w:val="000000" w:themeColor="text1"/>
        </w:rPr>
        <w:t xml:space="preserve"> accuracy over freedom</w:t>
      </w:r>
      <w:r w:rsidR="005A6390" w:rsidRPr="00665421">
        <w:rPr>
          <w:rFonts w:eastAsiaTheme="minorEastAsia"/>
          <w:color w:val="000000" w:themeColor="text1"/>
        </w:rPr>
        <w:t>.</w:t>
      </w:r>
    </w:p>
    <w:p w14:paraId="43A139D2" w14:textId="77777777" w:rsidR="0082203B" w:rsidRPr="00665421" w:rsidRDefault="00467C6A" w:rsidP="00702D72">
      <w:pPr>
        <w:snapToGrid w:val="0"/>
        <w:contextualSpacing/>
        <w:rPr>
          <w:color w:val="000000" w:themeColor="text1"/>
        </w:rPr>
      </w:pPr>
      <w:r w:rsidRPr="00665421">
        <w:rPr>
          <w:color w:val="000000" w:themeColor="text1"/>
        </w:rPr>
        <w:tab/>
      </w:r>
    </w:p>
    <w:p w14:paraId="0B12341E" w14:textId="26651583" w:rsidR="00CE0F87" w:rsidRPr="00665421" w:rsidRDefault="00467C6A" w:rsidP="00702D72">
      <w:pPr>
        <w:snapToGrid w:val="0"/>
        <w:contextualSpacing/>
        <w:rPr>
          <w:color w:val="000000" w:themeColor="text1"/>
        </w:rPr>
      </w:pPr>
      <w:r w:rsidRPr="00665421">
        <w:rPr>
          <w:color w:val="000000" w:themeColor="text1"/>
        </w:rPr>
        <w:t>A key question</w:t>
      </w:r>
      <w:r w:rsidR="00DF751C" w:rsidRPr="00665421">
        <w:rPr>
          <w:color w:val="000000" w:themeColor="text1"/>
        </w:rPr>
        <w:t>:</w:t>
      </w:r>
      <w:r w:rsidR="005A6390" w:rsidRPr="00665421">
        <w:rPr>
          <w:color w:val="000000" w:themeColor="text1"/>
        </w:rPr>
        <w:t xml:space="preserve"> </w:t>
      </w:r>
      <w:r w:rsidR="00F57899" w:rsidRPr="00665421">
        <w:rPr>
          <w:color w:val="000000" w:themeColor="text1"/>
        </w:rPr>
        <w:t>W</w:t>
      </w:r>
      <w:r w:rsidRPr="00665421">
        <w:rPr>
          <w:color w:val="000000" w:themeColor="text1"/>
        </w:rPr>
        <w:t>hat variations in movement patterns specify or indicate that one is acting carefully</w:t>
      </w:r>
      <w:r w:rsidR="00F57899" w:rsidRPr="00665421">
        <w:rPr>
          <w:color w:val="000000" w:themeColor="text1"/>
        </w:rPr>
        <w:t>?</w:t>
      </w:r>
      <w:r w:rsidRPr="00665421">
        <w:rPr>
          <w:color w:val="000000" w:themeColor="text1"/>
        </w:rPr>
        <w:t xml:space="preserve"> Evidence suggests</w:t>
      </w:r>
      <w:r w:rsidR="00DF751C" w:rsidRPr="00665421">
        <w:rPr>
          <w:color w:val="000000" w:themeColor="text1"/>
        </w:rPr>
        <w:t xml:space="preserve"> that</w:t>
      </w:r>
      <w:r w:rsidRPr="00665421">
        <w:rPr>
          <w:color w:val="000000" w:themeColor="text1"/>
        </w:rPr>
        <w:t xml:space="preserve"> it is not simply reduced speed (Hodges 2007b), but whether it is variations in acceleration and deceleration patterns (Marteniuk, MacKenzie, &amp; Jeannrod 1987), shifts in postural relations (e.g., step width or length), or something else remains to be seen. Neither psychologists nor </w:t>
      </w:r>
      <w:r w:rsidR="004D3FB7" w:rsidRPr="00665421">
        <w:rPr>
          <w:color w:val="000000" w:themeColor="text1"/>
        </w:rPr>
        <w:t>kinesiologists</w:t>
      </w:r>
      <w:r w:rsidRPr="00665421">
        <w:rPr>
          <w:color w:val="000000" w:themeColor="text1"/>
        </w:rPr>
        <w:t xml:space="preserve"> have a theory of what it means for actions to be careful, and there is relatively little research on carefulness per se</w:t>
      </w:r>
      <w:r w:rsidR="00627C85" w:rsidRPr="00665421">
        <w:rPr>
          <w:color w:val="000000" w:themeColor="text1"/>
        </w:rPr>
        <w:t>, and none</w:t>
      </w:r>
      <w:r w:rsidR="0094757C" w:rsidRPr="00665421">
        <w:rPr>
          <w:color w:val="000000" w:themeColor="text1"/>
        </w:rPr>
        <w:t xml:space="preserve"> (we know of)</w:t>
      </w:r>
      <w:r w:rsidR="00627C85" w:rsidRPr="00665421">
        <w:rPr>
          <w:color w:val="000000" w:themeColor="text1"/>
        </w:rPr>
        <w:t xml:space="preserve"> on carrying substantial items</w:t>
      </w:r>
      <w:r w:rsidR="00016CD9" w:rsidRPr="00665421">
        <w:rPr>
          <w:color w:val="000000" w:themeColor="text1"/>
        </w:rPr>
        <w:t xml:space="preserve"> </w:t>
      </w:r>
      <w:r w:rsidR="00CC2D80" w:rsidRPr="00665421">
        <w:rPr>
          <w:color w:val="000000" w:themeColor="text1"/>
        </w:rPr>
        <w:t xml:space="preserve">(e.g., Buckley, </w:t>
      </w:r>
      <w:r w:rsidR="00CC2D80" w:rsidRPr="00665421">
        <w:rPr>
          <w:color w:val="000000" w:themeColor="text1"/>
          <w:szCs w:val="24"/>
        </w:rPr>
        <w:t>MacLellan, Tucker, Scally, &amp; Bennett</w:t>
      </w:r>
      <w:r w:rsidR="00CC2D80" w:rsidRPr="00665421">
        <w:rPr>
          <w:color w:val="000000" w:themeColor="text1"/>
        </w:rPr>
        <w:t xml:space="preserve"> 2008; Chen &amp; Lu 2006; Timmis, Bennett, &amp; Buckley 2009; Togo, Tagawa, &amp; Uno 2012). </w:t>
      </w:r>
      <w:r w:rsidR="009F6904" w:rsidRPr="00665421">
        <w:rPr>
          <w:color w:val="000000" w:themeColor="text1"/>
        </w:rPr>
        <w:t>Nevertheless,</w:t>
      </w:r>
      <w:r w:rsidRPr="00665421">
        <w:rPr>
          <w:color w:val="000000" w:themeColor="text1"/>
        </w:rPr>
        <w:t xml:space="preserve"> VRT motivates such a search. From the perspective of VRT, a promising direction for addressing these issues lies in the realization that skilled, values-realizing actions require flexibility as well as stability</w:t>
      </w:r>
      <w:r w:rsidR="00CC2D80" w:rsidRPr="00665421">
        <w:rPr>
          <w:color w:val="000000" w:themeColor="text1"/>
        </w:rPr>
        <w:t>.</w:t>
      </w:r>
      <w:r w:rsidR="00627C85" w:rsidRPr="00665421">
        <w:rPr>
          <w:color w:val="000000" w:themeColor="text1"/>
        </w:rPr>
        <w:t xml:space="preserve"> </w:t>
      </w:r>
      <w:r w:rsidR="00CC2D80" w:rsidRPr="00665421">
        <w:rPr>
          <w:color w:val="000000" w:themeColor="text1"/>
        </w:rPr>
        <w:t>As Browne and Franz (2017, 10) noted: “our results suggest that changes in dynamic stability and those in kinematic variability in human walking need not always vary in opposite directions.” A</w:t>
      </w:r>
      <w:r w:rsidRPr="00665421">
        <w:rPr>
          <w:color w:val="000000" w:themeColor="text1"/>
        </w:rPr>
        <w:t>ctions have to be regular without being rigid, since they have to adapt continuously to unfolding circumstances (</w:t>
      </w:r>
      <w:r w:rsidR="00CC2D80" w:rsidRPr="00665421">
        <w:rPr>
          <w:color w:val="000000" w:themeColor="text1"/>
        </w:rPr>
        <w:t xml:space="preserve">Bernstein 1996; </w:t>
      </w:r>
      <w:r w:rsidRPr="00665421">
        <w:rPr>
          <w:color w:val="000000" w:themeColor="text1"/>
        </w:rPr>
        <w:t>Harrison</w:t>
      </w:r>
      <w:r w:rsidR="0057457B" w:rsidRPr="00665421">
        <w:rPr>
          <w:color w:val="000000" w:themeColor="text1"/>
        </w:rPr>
        <w:t xml:space="preserve"> &amp;</w:t>
      </w:r>
      <w:r w:rsidRPr="00665421">
        <w:rPr>
          <w:color w:val="000000" w:themeColor="text1"/>
        </w:rPr>
        <w:t xml:space="preserve"> Stergiou</w:t>
      </w:r>
      <w:r w:rsidR="00513ED6" w:rsidRPr="00665421">
        <w:rPr>
          <w:color w:val="000000" w:themeColor="text1"/>
        </w:rPr>
        <w:t xml:space="preserve"> </w:t>
      </w:r>
      <w:r w:rsidRPr="00665421">
        <w:rPr>
          <w:color w:val="000000" w:themeColor="text1"/>
        </w:rPr>
        <w:t xml:space="preserve">2015). </w:t>
      </w:r>
    </w:p>
    <w:p w14:paraId="1049D3F4" w14:textId="77777777" w:rsidR="00EC633E" w:rsidRPr="00665421" w:rsidRDefault="00EC633E" w:rsidP="00702D72">
      <w:pPr>
        <w:widowControl w:val="0"/>
        <w:autoSpaceDE w:val="0"/>
        <w:autoSpaceDN w:val="0"/>
        <w:adjustRightInd w:val="0"/>
        <w:contextualSpacing/>
        <w:rPr>
          <w:b/>
          <w:color w:val="000000" w:themeColor="text1"/>
        </w:rPr>
      </w:pPr>
    </w:p>
    <w:p w14:paraId="274C792E" w14:textId="3DCA2DBF" w:rsidR="00CE0F87" w:rsidRPr="00665421" w:rsidRDefault="00EC633E" w:rsidP="00702D72">
      <w:pPr>
        <w:widowControl w:val="0"/>
        <w:autoSpaceDE w:val="0"/>
        <w:autoSpaceDN w:val="0"/>
        <w:adjustRightInd w:val="0"/>
        <w:contextualSpacing/>
        <w:rPr>
          <w:color w:val="000000" w:themeColor="text1"/>
        </w:rPr>
      </w:pPr>
      <w:r w:rsidRPr="00665421">
        <w:rPr>
          <w:b/>
          <w:color w:val="000000" w:themeColor="text1"/>
        </w:rPr>
        <w:t xml:space="preserve">4.3 </w:t>
      </w:r>
      <w:r w:rsidR="00CE0F87" w:rsidRPr="00665421">
        <w:rPr>
          <w:b/>
          <w:color w:val="000000" w:themeColor="text1"/>
        </w:rPr>
        <w:t>Reaching</w:t>
      </w:r>
      <w:r w:rsidR="00CE0F87" w:rsidRPr="00665421">
        <w:rPr>
          <w:color w:val="000000" w:themeColor="text1"/>
        </w:rPr>
        <w:t xml:space="preserve"> </w:t>
      </w:r>
    </w:p>
    <w:p w14:paraId="68A71901" w14:textId="46D6C00B" w:rsidR="009F5996" w:rsidRPr="00665421" w:rsidRDefault="00CE0F87"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contextualSpacing/>
        <w:rPr>
          <w:color w:val="000000" w:themeColor="text1"/>
        </w:rPr>
      </w:pPr>
      <w:r w:rsidRPr="00665421">
        <w:rPr>
          <w:color w:val="000000" w:themeColor="text1"/>
        </w:rPr>
        <w:t xml:space="preserve">Reaching is nearly always part of some larger activity (e.g., reaching for a tool), and </w:t>
      </w:r>
      <w:r w:rsidR="002347B7" w:rsidRPr="00665421">
        <w:rPr>
          <w:color w:val="000000" w:themeColor="text1"/>
        </w:rPr>
        <w:t xml:space="preserve">is </w:t>
      </w:r>
      <w:r w:rsidRPr="00665421">
        <w:rPr>
          <w:color w:val="000000" w:themeColor="text1"/>
        </w:rPr>
        <w:t xml:space="preserve">constrained by natural laws (e.g., gravitational, anatomical), </w:t>
      </w:r>
      <w:r w:rsidR="002347B7" w:rsidRPr="00665421">
        <w:rPr>
          <w:color w:val="000000" w:themeColor="text1"/>
        </w:rPr>
        <w:t>and frequently by</w:t>
      </w:r>
      <w:r w:rsidRPr="00665421">
        <w:rPr>
          <w:color w:val="000000" w:themeColor="text1"/>
        </w:rPr>
        <w:t xml:space="preserve"> rules and </w:t>
      </w:r>
      <w:r w:rsidR="002347B7" w:rsidRPr="00665421">
        <w:rPr>
          <w:color w:val="000000" w:themeColor="text1"/>
        </w:rPr>
        <w:t xml:space="preserve">goals </w:t>
      </w:r>
      <w:r w:rsidRPr="00665421">
        <w:rPr>
          <w:color w:val="000000" w:themeColor="text1"/>
        </w:rPr>
        <w:t xml:space="preserve">imposed by experimenters in the form of instructions. </w:t>
      </w:r>
      <w:r w:rsidR="00736001" w:rsidRPr="00665421">
        <w:rPr>
          <w:color w:val="000000" w:themeColor="text1"/>
        </w:rPr>
        <w:t>VRT suggests that more will be learned about the values-realizing constraints guiding action if investigators increase the freedom and range of possibilities for participants, rather than trying to restrict tasks and participants too narrowly (e.g., Van Orden, Kello, &amp; Holden</w:t>
      </w:r>
      <w:r w:rsidR="00CF6710" w:rsidRPr="00665421">
        <w:rPr>
          <w:color w:val="000000" w:themeColor="text1"/>
        </w:rPr>
        <w:t xml:space="preserve"> </w:t>
      </w:r>
      <w:r w:rsidR="00736001" w:rsidRPr="00665421">
        <w:rPr>
          <w:color w:val="000000" w:themeColor="text1"/>
        </w:rPr>
        <w:t>2010). This can be done by something as simple as letting participants choose which hand to use in reaching, or by varying the larger context within which the reaching occurs.</w:t>
      </w:r>
    </w:p>
    <w:p w14:paraId="403736DA" w14:textId="77777777" w:rsidR="0082203B" w:rsidRPr="00665421" w:rsidRDefault="00CE0F87"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contextualSpacing/>
        <w:rPr>
          <w:color w:val="000000" w:themeColor="text1"/>
        </w:rPr>
      </w:pPr>
      <w:r w:rsidRPr="00665421">
        <w:rPr>
          <w:color w:val="000000" w:themeColor="text1"/>
        </w:rPr>
        <w:tab/>
      </w:r>
    </w:p>
    <w:p w14:paraId="2EC50B3E" w14:textId="389AD8BA" w:rsidR="009F5996" w:rsidRPr="00665421" w:rsidRDefault="00CE0F87"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contextualSpacing/>
        <w:rPr>
          <w:color w:val="000000" w:themeColor="text1"/>
        </w:rPr>
      </w:pPr>
      <w:r w:rsidRPr="00665421">
        <w:rPr>
          <w:color w:val="000000" w:themeColor="text1"/>
        </w:rPr>
        <w:t>Coelho, Studenka, and Rosenbaum (2014) allowed participants to choose which hand to use in a reach and grasp task, in which participants were asked to move a dowel from one place to another. T</w:t>
      </w:r>
      <w:r w:rsidR="00D628C8" w:rsidRPr="00665421">
        <w:rPr>
          <w:color w:val="000000" w:themeColor="text1"/>
        </w:rPr>
        <w:t>he researchers</w:t>
      </w:r>
      <w:r w:rsidRPr="00665421">
        <w:rPr>
          <w:color w:val="000000" w:themeColor="text1"/>
        </w:rPr>
        <w:t xml:space="preserve"> were surprised to find that participants generally used the hand that allowed for the most comfortable postures near the end of the movement rather than using their </w:t>
      </w:r>
      <w:r w:rsidRPr="00665421">
        <w:rPr>
          <w:color w:val="000000" w:themeColor="text1"/>
        </w:rPr>
        <w:lastRenderedPageBreak/>
        <w:t>dominant hand. More freedom of action (</w:t>
      </w:r>
      <w:r w:rsidR="00DE01E2" w:rsidRPr="00665421">
        <w:rPr>
          <w:color w:val="000000" w:themeColor="text1"/>
        </w:rPr>
        <w:t>e.g.</w:t>
      </w:r>
      <w:r w:rsidRPr="00665421">
        <w:rPr>
          <w:color w:val="000000" w:themeColor="text1"/>
        </w:rPr>
        <w:t>, “hit either target with either hand as quickly as possible”) suggested choice of hands took priority over choice of target (Herbort &amp; Rosenbaum 2014). Although it might appear that “performers place more value, either explicitly or implicitly, on some aspects of performance than others” (Coelho et al. 2014</w:t>
      </w:r>
      <w:r w:rsidR="00252341" w:rsidRPr="00665421">
        <w:rPr>
          <w:color w:val="000000" w:themeColor="text1"/>
        </w:rPr>
        <w:t>,</w:t>
      </w:r>
      <w:r w:rsidR="00321174" w:rsidRPr="00665421">
        <w:rPr>
          <w:color w:val="000000" w:themeColor="text1"/>
        </w:rPr>
        <w:t xml:space="preserve"> </w:t>
      </w:r>
      <w:r w:rsidRPr="00665421">
        <w:rPr>
          <w:color w:val="000000" w:themeColor="text1"/>
        </w:rPr>
        <w:t>718), VRT proposes that tasks cannot be defined by a fixed hierarchy of constraints. Rather, which values have priority “surely depends on context” (Herbort &amp; Rosenbaum 2014</w:t>
      </w:r>
      <w:r w:rsidR="00252341" w:rsidRPr="00665421">
        <w:rPr>
          <w:color w:val="000000" w:themeColor="text1"/>
        </w:rPr>
        <w:t>,</w:t>
      </w:r>
      <w:r w:rsidR="00321174" w:rsidRPr="00665421">
        <w:rPr>
          <w:color w:val="000000" w:themeColor="text1"/>
        </w:rPr>
        <w:t xml:space="preserve"> </w:t>
      </w:r>
      <w:r w:rsidRPr="00665421">
        <w:rPr>
          <w:color w:val="000000" w:themeColor="text1"/>
        </w:rPr>
        <w:t xml:space="preserve">728). Other findings lend support to this assumption of heterarchical shifts in priority across contexts. Participants instructed to engage in a reach and grasp task so that accuracy or speed would be maximal, ended up choosing grasp positions that were not optimal for achieving either of these isolated criteria (Herbort 2012). Instead, their reaching actions indicated that there were other constraints (e.g., comfort, efficiency) that were also guiding their movements. </w:t>
      </w:r>
      <w:r w:rsidR="004C3760" w:rsidRPr="00665421">
        <w:rPr>
          <w:color w:val="000000" w:themeColor="text1"/>
        </w:rPr>
        <w:t>These results suggest that actions are jointly constrained by many values, acting in concert, rather than being goal-directed and rule following.</w:t>
      </w:r>
      <w:r w:rsidR="009F5996" w:rsidRPr="00665421">
        <w:rPr>
          <w:color w:val="000000" w:themeColor="text1"/>
        </w:rPr>
        <w:t xml:space="preserve"> </w:t>
      </w:r>
      <w:r w:rsidR="00D628C8" w:rsidRPr="00665421">
        <w:rPr>
          <w:color w:val="000000" w:themeColor="text1"/>
        </w:rPr>
        <w:t>T</w:t>
      </w:r>
      <w:r w:rsidR="009F5996" w:rsidRPr="00665421">
        <w:rPr>
          <w:color w:val="000000" w:themeColor="text1"/>
        </w:rPr>
        <w:t xml:space="preserve">he </w:t>
      </w:r>
      <w:r w:rsidR="004750B5" w:rsidRPr="00665421">
        <w:rPr>
          <w:color w:val="000000" w:themeColor="text1"/>
        </w:rPr>
        <w:t xml:space="preserve">tension among </w:t>
      </w:r>
      <w:r w:rsidR="009F5996" w:rsidRPr="00665421">
        <w:rPr>
          <w:color w:val="000000" w:themeColor="text1"/>
        </w:rPr>
        <w:t xml:space="preserve">values constraining reaches cannot be reduced to fixed tradeoffs. </w:t>
      </w:r>
    </w:p>
    <w:p w14:paraId="4FD58CFA" w14:textId="77777777" w:rsidR="0082203B" w:rsidRPr="00665421" w:rsidRDefault="00CE0F87"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contextualSpacing/>
        <w:rPr>
          <w:color w:val="000000" w:themeColor="text1"/>
        </w:rPr>
      </w:pPr>
      <w:r w:rsidRPr="00665421">
        <w:rPr>
          <w:color w:val="000000" w:themeColor="text1"/>
        </w:rPr>
        <w:tab/>
      </w:r>
    </w:p>
    <w:p w14:paraId="230234C8" w14:textId="3DC9BD4E" w:rsidR="000844A7" w:rsidRPr="00665421" w:rsidRDefault="00CE0F87"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contextualSpacing/>
        <w:rPr>
          <w:color w:val="000000" w:themeColor="text1"/>
        </w:rPr>
      </w:pPr>
      <w:r w:rsidRPr="00665421">
        <w:rPr>
          <w:color w:val="000000" w:themeColor="text1"/>
        </w:rPr>
        <w:t xml:space="preserve">The comprehensiveness and complexity of the ecological setting in which reaching occurs can contribute to its accuracy and effectiveness. Heft (1993) found that participants were more accurate in a reaching task when the accuracy component was embedded in a larger meaningful sequence of events (e.g., a game under time pressure) than when the task was an isolated judgment and accuracy was the goal. Making accuracy a goal, which many studies do, may </w:t>
      </w:r>
      <w:r w:rsidRPr="00665421">
        <w:rPr>
          <w:i/>
          <w:color w:val="000000" w:themeColor="text1"/>
        </w:rPr>
        <w:t>undermine</w:t>
      </w:r>
      <w:r w:rsidRPr="00665421">
        <w:rPr>
          <w:color w:val="000000" w:themeColor="text1"/>
        </w:rPr>
        <w:t xml:space="preserve"> its achievement. On the other hand, making tasks more complex in a way that makes them more meaningful or valuable, </w:t>
      </w:r>
      <w:r w:rsidR="00E3514D" w:rsidRPr="00665421">
        <w:rPr>
          <w:color w:val="000000" w:themeColor="text1"/>
        </w:rPr>
        <w:t>can</w:t>
      </w:r>
      <w:r w:rsidRPr="00665421">
        <w:rPr>
          <w:color w:val="000000" w:themeColor="text1"/>
        </w:rPr>
        <w:t xml:space="preserve"> increase the integrity of action, leading to greater precision of action, not less. </w:t>
      </w:r>
      <w:r w:rsidR="004E3ECE" w:rsidRPr="00665421">
        <w:rPr>
          <w:color w:val="000000" w:themeColor="text1"/>
        </w:rPr>
        <w:t>Ramenzoni and Liszkowski (2016) observed 8-month old infants reaching for objects that were not reachable. At first, the inaccuracy of the infants’ reaching appeared inept. However, further testing revealed that infants engaged in such reaches more frequently when an adult was present, suggesting that the infants’ attempts were inviting the adult to provide a “helping hand,” completing the action that the infant could only begin. If this is correct, reaching actions can be more than goal-directed; they can be acknowledgements of social solidarity and trust as well. Making situations more complex in the right way makes values-realizing actions more comprehensive and precise because actions are more coherent.</w:t>
      </w:r>
      <w:r w:rsidRPr="00665421">
        <w:rPr>
          <w:color w:val="000000" w:themeColor="text1"/>
        </w:rPr>
        <w:tab/>
      </w:r>
    </w:p>
    <w:p w14:paraId="1A34525E" w14:textId="77777777" w:rsidR="0082203B" w:rsidRPr="00665421" w:rsidRDefault="004D40B4"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contextualSpacing/>
        <w:rPr>
          <w:color w:val="000000" w:themeColor="text1"/>
        </w:rPr>
      </w:pPr>
      <w:r w:rsidRPr="00665421">
        <w:rPr>
          <w:color w:val="000000" w:themeColor="text1"/>
        </w:rPr>
        <w:tab/>
      </w:r>
    </w:p>
    <w:p w14:paraId="761F42C6" w14:textId="12AD44A6" w:rsidR="00CE0F87" w:rsidRPr="00665421" w:rsidRDefault="00F34E52"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contextualSpacing/>
        <w:rPr>
          <w:color w:val="000000" w:themeColor="text1"/>
        </w:rPr>
      </w:pPr>
      <w:r w:rsidRPr="00665421">
        <w:rPr>
          <w:color w:val="000000" w:themeColor="text1"/>
        </w:rPr>
        <w:t>Finally,</w:t>
      </w:r>
      <w:r w:rsidR="00CE0F87" w:rsidRPr="00665421">
        <w:rPr>
          <w:color w:val="000000" w:themeColor="text1"/>
        </w:rPr>
        <w:t xml:space="preserve"> we </w:t>
      </w:r>
      <w:r w:rsidR="0066406E" w:rsidRPr="00665421">
        <w:rPr>
          <w:color w:val="000000" w:themeColor="text1"/>
        </w:rPr>
        <w:t xml:space="preserve">consider </w:t>
      </w:r>
      <w:r w:rsidR="00CE0F87" w:rsidRPr="00665421">
        <w:rPr>
          <w:color w:val="000000" w:themeColor="text1"/>
        </w:rPr>
        <w:t xml:space="preserve">recent </w:t>
      </w:r>
      <w:r w:rsidR="00DC768E" w:rsidRPr="00665421">
        <w:rPr>
          <w:color w:val="000000" w:themeColor="text1"/>
        </w:rPr>
        <w:t>interesting and influential</w:t>
      </w:r>
      <w:r w:rsidR="00CE0F87" w:rsidRPr="00665421">
        <w:rPr>
          <w:color w:val="000000" w:themeColor="text1"/>
        </w:rPr>
        <w:t xml:space="preserve"> research on reaching </w:t>
      </w:r>
      <w:r w:rsidR="00CE0F87" w:rsidRPr="00665421">
        <w:rPr>
          <w:i/>
          <w:color w:val="000000" w:themeColor="text1"/>
        </w:rPr>
        <w:t>and</w:t>
      </w:r>
      <w:r w:rsidR="00CE0F87" w:rsidRPr="00665421">
        <w:rPr>
          <w:color w:val="000000" w:themeColor="text1"/>
        </w:rPr>
        <w:t xml:space="preserve"> carrying</w:t>
      </w:r>
      <w:r w:rsidR="00CE0F87" w:rsidRPr="00665421">
        <w:rPr>
          <w:i/>
          <w:color w:val="000000" w:themeColor="text1"/>
        </w:rPr>
        <w:t xml:space="preserve"> </w:t>
      </w:r>
      <w:r w:rsidR="00CE0F87" w:rsidRPr="00665421">
        <w:rPr>
          <w:color w:val="000000" w:themeColor="text1"/>
        </w:rPr>
        <w:t xml:space="preserve">in order to illustrate how </w:t>
      </w:r>
      <w:r w:rsidR="0066406E" w:rsidRPr="00665421">
        <w:rPr>
          <w:color w:val="000000" w:themeColor="text1"/>
        </w:rPr>
        <w:t>attending to</w:t>
      </w:r>
      <w:r w:rsidR="00CE0F87" w:rsidRPr="00665421">
        <w:rPr>
          <w:color w:val="000000" w:themeColor="text1"/>
        </w:rPr>
        <w:t xml:space="preserve"> the broader, values-realizing context of actions can clarify studies framed only in terms of goals, rules, and laws.</w:t>
      </w:r>
      <w:r w:rsidR="00DC768E" w:rsidRPr="00665421">
        <w:rPr>
          <w:color w:val="000000" w:themeColor="text1"/>
        </w:rPr>
        <w:t xml:space="preserve"> </w:t>
      </w:r>
      <w:r w:rsidR="00CE0F87" w:rsidRPr="00665421">
        <w:rPr>
          <w:color w:val="000000" w:themeColor="text1"/>
        </w:rPr>
        <w:t>Rosenbaum, Gong, and Potts (2014) presented participants with a simple, two-part goal task: Walk down a pathway (</w:t>
      </w:r>
      <w:r w:rsidR="004C3760" w:rsidRPr="00665421">
        <w:rPr>
          <w:color w:val="000000" w:themeColor="text1"/>
        </w:rPr>
        <w:t>~5 m</w:t>
      </w:r>
      <w:r w:rsidR="00CE0F87" w:rsidRPr="00665421">
        <w:rPr>
          <w:color w:val="000000" w:themeColor="text1"/>
        </w:rPr>
        <w:t xml:space="preserve">) which had pails stationed alongside (weighing 0, 3.5, or 7 lb), reach and pick up a pail with its contents, and carry it to a target destination. </w:t>
      </w:r>
      <w:r w:rsidR="00EA2B62" w:rsidRPr="00665421">
        <w:rPr>
          <w:color w:val="000000" w:themeColor="text1"/>
        </w:rPr>
        <w:t xml:space="preserve">Besides varying </w:t>
      </w:r>
      <w:r w:rsidR="00CE0F87" w:rsidRPr="00665421">
        <w:rPr>
          <w:color w:val="000000" w:themeColor="text1"/>
        </w:rPr>
        <w:t>in weight,</w:t>
      </w:r>
      <w:r w:rsidR="00183B2F" w:rsidRPr="00665421">
        <w:rPr>
          <w:color w:val="000000" w:themeColor="text1"/>
        </w:rPr>
        <w:t xml:space="preserve"> </w:t>
      </w:r>
      <w:r w:rsidR="00EA2B62" w:rsidRPr="00665421">
        <w:rPr>
          <w:color w:val="000000" w:themeColor="text1"/>
        </w:rPr>
        <w:t xml:space="preserve">pails </w:t>
      </w:r>
      <w:r w:rsidR="00CE0F87" w:rsidRPr="00665421">
        <w:rPr>
          <w:color w:val="000000" w:themeColor="text1"/>
        </w:rPr>
        <w:t>were</w:t>
      </w:r>
      <w:r w:rsidR="00EA2B62" w:rsidRPr="00665421">
        <w:rPr>
          <w:color w:val="000000" w:themeColor="text1"/>
        </w:rPr>
        <w:t xml:space="preserve"> positioned</w:t>
      </w:r>
      <w:r w:rsidR="00CE0F87" w:rsidRPr="00665421">
        <w:rPr>
          <w:color w:val="000000" w:themeColor="text1"/>
        </w:rPr>
        <w:t xml:space="preserve"> closer</w:t>
      </w:r>
      <w:r w:rsidR="00EA2B62" w:rsidRPr="00665421">
        <w:rPr>
          <w:color w:val="000000" w:themeColor="text1"/>
        </w:rPr>
        <w:t xml:space="preserve"> to</w:t>
      </w:r>
      <w:r w:rsidR="00CE0F87" w:rsidRPr="00665421">
        <w:rPr>
          <w:color w:val="000000" w:themeColor="text1"/>
        </w:rPr>
        <w:t xml:space="preserve"> or farther from the target destination and on the right or left side of the pathway. The key rule was to do “whatever is easier.” Invoking Hull’s (1943) “law” that actions requiring less effort are preferred unless there are rewards that make the greater effort worth it (Potts, Callahan-Flintoft, &amp; Rosenbaum 2018), Rosenbaum and his colleagues expected participants to pick up the pail closest to the target destination, since that would mean the carrying action would be shorter (thus, less effortful). However, participants mostly did the reverse. Rosenbaum et al.</w:t>
      </w:r>
      <w:r w:rsidR="000664C1" w:rsidRPr="00665421">
        <w:rPr>
          <w:color w:val="000000" w:themeColor="text1"/>
        </w:rPr>
        <w:t xml:space="preserve"> (2014)</w:t>
      </w:r>
      <w:r w:rsidR="00CE0F87" w:rsidRPr="00665421">
        <w:rPr>
          <w:color w:val="000000" w:themeColor="text1"/>
        </w:rPr>
        <w:t xml:space="preserve"> raised the question of whether such behavior </w:t>
      </w:r>
      <w:r w:rsidR="0066406E" w:rsidRPr="00665421">
        <w:rPr>
          <w:color w:val="000000" w:themeColor="text1"/>
        </w:rPr>
        <w:t>is</w:t>
      </w:r>
      <w:r w:rsidR="00CE0F87" w:rsidRPr="00665421">
        <w:rPr>
          <w:color w:val="000000" w:themeColor="text1"/>
        </w:rPr>
        <w:t xml:space="preserve"> “irrational” or “suboptimal” but proposed a post-hoc hypothesis framed in terms of goals, suggesting that participants’ wanted to achieve a sub-goal (i.e., picking up a pail) of the larger goal-task as quickly as possible rather than waiting to </w:t>
      </w:r>
      <w:r w:rsidR="00CE0F87" w:rsidRPr="00665421">
        <w:rPr>
          <w:color w:val="000000" w:themeColor="text1"/>
        </w:rPr>
        <w:lastRenderedPageBreak/>
        <w:t xml:space="preserve">pick it up. </w:t>
      </w:r>
      <w:r w:rsidR="0096717A" w:rsidRPr="00665421">
        <w:rPr>
          <w:color w:val="000000" w:themeColor="text1"/>
        </w:rPr>
        <w:t>However,</w:t>
      </w:r>
      <w:r w:rsidR="00CE0F87" w:rsidRPr="00665421">
        <w:rPr>
          <w:color w:val="000000" w:themeColor="text1"/>
        </w:rPr>
        <w:t xml:space="preserve"> </w:t>
      </w:r>
      <w:r w:rsidR="0096717A" w:rsidRPr="00665421">
        <w:rPr>
          <w:color w:val="000000" w:themeColor="text1"/>
        </w:rPr>
        <w:t xml:space="preserve">their </w:t>
      </w:r>
      <w:r w:rsidR="00CE0F87" w:rsidRPr="00665421">
        <w:rPr>
          <w:color w:val="000000" w:themeColor="text1"/>
        </w:rPr>
        <w:t xml:space="preserve">more recent </w:t>
      </w:r>
      <w:r w:rsidR="0096717A" w:rsidRPr="00665421">
        <w:rPr>
          <w:color w:val="000000" w:themeColor="text1"/>
        </w:rPr>
        <w:t>studies have shown</w:t>
      </w:r>
      <w:r w:rsidR="00CE0F87" w:rsidRPr="00665421">
        <w:rPr>
          <w:color w:val="000000" w:themeColor="text1"/>
        </w:rPr>
        <w:t xml:space="preserve"> that action choices are affected not only by proximity to the start or finish, but also by which hand is used, how far participants have to reach to pick up the pail, and the weight of the pail (Potts et al. 2018). For example, sometimes participants cho</w:t>
      </w:r>
      <w:r w:rsidR="00621895" w:rsidRPr="00665421">
        <w:rPr>
          <w:color w:val="000000" w:themeColor="text1"/>
        </w:rPr>
        <w:t>se</w:t>
      </w:r>
      <w:r w:rsidR="00CE0F87" w:rsidRPr="00665421">
        <w:rPr>
          <w:color w:val="000000" w:themeColor="text1"/>
        </w:rPr>
        <w:t xml:space="preserve"> to carry heavier weights farther; other times participants pic</w:t>
      </w:r>
      <w:r w:rsidR="00621895" w:rsidRPr="00665421">
        <w:rPr>
          <w:color w:val="000000" w:themeColor="text1"/>
        </w:rPr>
        <w:t>k</w:t>
      </w:r>
      <w:r w:rsidR="00E66B5B" w:rsidRPr="00665421">
        <w:rPr>
          <w:color w:val="000000" w:themeColor="text1"/>
        </w:rPr>
        <w:t>ed</w:t>
      </w:r>
      <w:r w:rsidR="00CE0F87" w:rsidRPr="00665421">
        <w:rPr>
          <w:color w:val="000000" w:themeColor="text1"/>
        </w:rPr>
        <w:t xml:space="preserve"> up weights later rather than sooner (Potts et al. 2018).</w:t>
      </w:r>
    </w:p>
    <w:p w14:paraId="62CC1874" w14:textId="77777777" w:rsidR="0082203B" w:rsidRPr="00665421" w:rsidRDefault="00231AC8" w:rsidP="00702D72">
      <w:pPr>
        <w:contextualSpacing/>
        <w:rPr>
          <w:color w:val="000000" w:themeColor="text1"/>
        </w:rPr>
      </w:pPr>
      <w:r w:rsidRPr="00665421">
        <w:rPr>
          <w:color w:val="000000" w:themeColor="text1"/>
        </w:rPr>
        <w:tab/>
      </w:r>
    </w:p>
    <w:p w14:paraId="4FB575E4" w14:textId="50493A10" w:rsidR="009A683F" w:rsidRPr="00665421" w:rsidRDefault="00231AC8" w:rsidP="00702D72">
      <w:pPr>
        <w:contextualSpacing/>
        <w:rPr>
          <w:color w:val="000000" w:themeColor="text1"/>
        </w:rPr>
      </w:pPr>
      <w:r w:rsidRPr="00665421">
        <w:rPr>
          <w:color w:val="000000" w:themeColor="text1"/>
        </w:rPr>
        <w:t xml:space="preserve">From the perspective of VRT, Rosenbaum and his colleagues (Potts et al. 2018; Rosenbaum et al. 2014) </w:t>
      </w:r>
      <w:r w:rsidR="009A683F" w:rsidRPr="00665421">
        <w:rPr>
          <w:color w:val="000000" w:themeColor="text1"/>
        </w:rPr>
        <w:t xml:space="preserve">began their research assuming that one value (i.e., comfort), treated as a goal (do what is “easier”), would yield a lawful outcome (i.e., </w:t>
      </w:r>
      <w:r w:rsidR="00207CFD" w:rsidRPr="00665421">
        <w:rPr>
          <w:color w:val="000000" w:themeColor="text1"/>
        </w:rPr>
        <w:t xml:space="preserve">Hull’s least </w:t>
      </w:r>
      <w:r w:rsidR="009A683F" w:rsidRPr="00665421">
        <w:rPr>
          <w:color w:val="000000" w:themeColor="text1"/>
        </w:rPr>
        <w:t>effort</w:t>
      </w:r>
      <w:r w:rsidR="00207CFD" w:rsidRPr="00665421">
        <w:rPr>
          <w:color w:val="000000" w:themeColor="text1"/>
        </w:rPr>
        <w:t xml:space="preserve"> principle</w:t>
      </w:r>
      <w:r w:rsidR="009A683F" w:rsidRPr="00665421">
        <w:rPr>
          <w:color w:val="000000" w:themeColor="text1"/>
        </w:rPr>
        <w:t>) and when that did not work out as planned, they adopted another</w:t>
      </w:r>
      <w:r w:rsidR="00207CFD" w:rsidRPr="00665421">
        <w:rPr>
          <w:color w:val="000000" w:themeColor="text1"/>
        </w:rPr>
        <w:t xml:space="preserve"> isolated</w:t>
      </w:r>
      <w:r w:rsidR="009A683F" w:rsidRPr="00665421">
        <w:rPr>
          <w:color w:val="000000" w:themeColor="text1"/>
        </w:rPr>
        <w:t xml:space="preserve"> value (i.e., speed) as a goal, treating it as fundamental</w:t>
      </w:r>
      <w:r w:rsidR="000A250C" w:rsidRPr="00665421">
        <w:rPr>
          <w:color w:val="000000" w:themeColor="text1"/>
        </w:rPr>
        <w:t xml:space="preserve"> (i.e., do part one of the task as quickly as possible)</w:t>
      </w:r>
      <w:r w:rsidR="009A683F" w:rsidRPr="00665421">
        <w:rPr>
          <w:color w:val="000000" w:themeColor="text1"/>
        </w:rPr>
        <w:t xml:space="preserve">. In doing so, they traded one </w:t>
      </w:r>
      <w:r w:rsidR="00D602F2" w:rsidRPr="00665421">
        <w:rPr>
          <w:color w:val="000000" w:themeColor="text1"/>
        </w:rPr>
        <w:t xml:space="preserve">value </w:t>
      </w:r>
      <w:r w:rsidR="009A683F" w:rsidRPr="00665421">
        <w:rPr>
          <w:color w:val="000000" w:themeColor="text1"/>
        </w:rPr>
        <w:t>for another</w:t>
      </w:r>
      <w:r w:rsidR="003E5B57" w:rsidRPr="00665421">
        <w:rPr>
          <w:color w:val="000000" w:themeColor="text1"/>
        </w:rPr>
        <w:t xml:space="preserve">; however, their results indicate </w:t>
      </w:r>
      <w:r w:rsidR="004D02DF" w:rsidRPr="00665421">
        <w:rPr>
          <w:color w:val="000000" w:themeColor="text1"/>
        </w:rPr>
        <w:t xml:space="preserve">that </w:t>
      </w:r>
      <w:r w:rsidR="003E5B57" w:rsidRPr="00665421">
        <w:rPr>
          <w:color w:val="000000" w:themeColor="text1"/>
        </w:rPr>
        <w:t xml:space="preserve">neither of these </w:t>
      </w:r>
      <w:r w:rsidR="00D602F2" w:rsidRPr="00665421">
        <w:rPr>
          <w:color w:val="000000" w:themeColor="text1"/>
        </w:rPr>
        <w:t>values</w:t>
      </w:r>
      <w:r w:rsidR="003E5B57" w:rsidRPr="00665421">
        <w:rPr>
          <w:color w:val="000000" w:themeColor="text1"/>
        </w:rPr>
        <w:t xml:space="preserve"> is </w:t>
      </w:r>
      <w:r w:rsidR="005332BB" w:rsidRPr="00665421">
        <w:rPr>
          <w:i/>
          <w:iCs/>
          <w:color w:val="000000" w:themeColor="text1"/>
        </w:rPr>
        <w:t>the</w:t>
      </w:r>
      <w:r w:rsidR="00207CFD" w:rsidRPr="00665421">
        <w:rPr>
          <w:i/>
          <w:iCs/>
          <w:color w:val="000000" w:themeColor="text1"/>
        </w:rPr>
        <w:t xml:space="preserve"> </w:t>
      </w:r>
      <w:r w:rsidR="003E5B57" w:rsidRPr="00665421">
        <w:rPr>
          <w:color w:val="000000" w:themeColor="text1"/>
        </w:rPr>
        <w:t>fundamental constraint.</w:t>
      </w:r>
      <w:r w:rsidR="009A683F" w:rsidRPr="00665421">
        <w:rPr>
          <w:color w:val="000000" w:themeColor="text1"/>
        </w:rPr>
        <w:t xml:space="preserve"> From the perspective of VRT, there is no one fundamental constraint. If the loads were heavier and the walking distance w</w:t>
      </w:r>
      <w:r w:rsidR="004D02DF" w:rsidRPr="00665421">
        <w:rPr>
          <w:color w:val="000000" w:themeColor="text1"/>
        </w:rPr>
        <w:t>as</w:t>
      </w:r>
      <w:r w:rsidR="009A683F" w:rsidRPr="00665421">
        <w:rPr>
          <w:color w:val="000000" w:themeColor="text1"/>
        </w:rPr>
        <w:t xml:space="preserve"> longer, comfort (effort) would likely become a much more prominent constraint than doing a sub-goal task sooner rather than later. If the load being carried were more important</w:t>
      </w:r>
      <w:r w:rsidR="003E5B57" w:rsidRPr="00665421">
        <w:rPr>
          <w:color w:val="000000" w:themeColor="text1"/>
        </w:rPr>
        <w:t xml:space="preserve"> (e.g., a child), or more awkward (e.g., slippery, hot, or easily spilled),</w:t>
      </w:r>
      <w:r w:rsidR="009A683F" w:rsidRPr="00665421">
        <w:rPr>
          <w:color w:val="000000" w:themeColor="text1"/>
        </w:rPr>
        <w:t xml:space="preserve"> </w:t>
      </w:r>
      <w:r w:rsidR="003E5B57" w:rsidRPr="00665421">
        <w:rPr>
          <w:color w:val="000000" w:themeColor="text1"/>
        </w:rPr>
        <w:t>it is not likely that</w:t>
      </w:r>
      <w:r w:rsidR="009A683F" w:rsidRPr="00665421">
        <w:rPr>
          <w:color w:val="000000" w:themeColor="text1"/>
        </w:rPr>
        <w:t xml:space="preserve"> comfort or the desire to get started sooner rather than later would weigh heavily in action choices and persistence. </w:t>
      </w:r>
      <w:r w:rsidR="009908F4" w:rsidRPr="00665421">
        <w:rPr>
          <w:color w:val="000000" w:themeColor="text1"/>
        </w:rPr>
        <w:t>A methodological implication of this analysis is that researchers need to stress ecosystem relations more in order to discover the diversity of constraints that are fundamental</w:t>
      </w:r>
      <w:r w:rsidR="00BD4129" w:rsidRPr="00665421">
        <w:rPr>
          <w:color w:val="000000" w:themeColor="text1"/>
        </w:rPr>
        <w:t>,</w:t>
      </w:r>
      <w:r w:rsidR="005332BB" w:rsidRPr="00665421">
        <w:rPr>
          <w:color w:val="000000" w:themeColor="text1"/>
        </w:rPr>
        <w:t xml:space="preserve"> and to pay close attention to the diversity</w:t>
      </w:r>
      <w:r w:rsidR="00BD4129" w:rsidRPr="00665421">
        <w:rPr>
          <w:color w:val="000000" w:themeColor="text1"/>
        </w:rPr>
        <w:t xml:space="preserve"> of actions</w:t>
      </w:r>
      <w:r w:rsidR="005332BB" w:rsidRPr="00665421">
        <w:rPr>
          <w:color w:val="000000" w:themeColor="text1"/>
        </w:rPr>
        <w:t xml:space="preserve"> that occur</w:t>
      </w:r>
      <w:r w:rsidR="00BD4129" w:rsidRPr="00665421">
        <w:rPr>
          <w:color w:val="000000" w:themeColor="text1"/>
        </w:rPr>
        <w:t xml:space="preserve"> </w:t>
      </w:r>
      <w:r w:rsidR="005332BB" w:rsidRPr="00665421">
        <w:rPr>
          <w:color w:val="000000" w:themeColor="text1"/>
        </w:rPr>
        <w:t>within and across tasks.</w:t>
      </w:r>
    </w:p>
    <w:p w14:paraId="3CD6F376" w14:textId="77777777" w:rsidR="00EC633E" w:rsidRPr="00665421" w:rsidRDefault="00EC633E" w:rsidP="00702D72">
      <w:pPr>
        <w:contextualSpacing/>
        <w:rPr>
          <w:color w:val="000000" w:themeColor="text1"/>
        </w:rPr>
      </w:pPr>
    </w:p>
    <w:p w14:paraId="0BB6B680" w14:textId="6F58B17D" w:rsidR="000C2427" w:rsidRPr="00665421" w:rsidRDefault="00EC633E" w:rsidP="00702D72">
      <w:pPr>
        <w:rPr>
          <w:b/>
          <w:color w:val="000000" w:themeColor="text1"/>
        </w:rPr>
      </w:pPr>
      <w:r w:rsidRPr="00665421">
        <w:rPr>
          <w:b/>
          <w:color w:val="000000" w:themeColor="text1"/>
        </w:rPr>
        <w:t xml:space="preserve">5. </w:t>
      </w:r>
      <w:r w:rsidR="000C2427" w:rsidRPr="00665421">
        <w:rPr>
          <w:b/>
          <w:color w:val="000000" w:themeColor="text1"/>
        </w:rPr>
        <w:t xml:space="preserve">Prospects </w:t>
      </w:r>
      <w:r w:rsidR="00BA570B" w:rsidRPr="00665421">
        <w:rPr>
          <w:b/>
          <w:color w:val="000000" w:themeColor="text1"/>
        </w:rPr>
        <w:t>and Challenges for</w:t>
      </w:r>
      <w:r w:rsidR="000C2427" w:rsidRPr="00665421">
        <w:rPr>
          <w:b/>
          <w:color w:val="000000" w:themeColor="text1"/>
        </w:rPr>
        <w:t xml:space="preserve"> Values-Realizing Dynamics</w:t>
      </w:r>
    </w:p>
    <w:p w14:paraId="54C38009" w14:textId="6B8491C4" w:rsidR="00AF29A7" w:rsidRPr="00665421" w:rsidRDefault="00CD5AC5" w:rsidP="00702D72">
      <w:pPr>
        <w:rPr>
          <w:color w:val="000000" w:themeColor="text1"/>
        </w:rPr>
      </w:pPr>
      <w:r w:rsidRPr="00665421">
        <w:rPr>
          <w:color w:val="000000" w:themeColor="text1"/>
        </w:rPr>
        <w:t xml:space="preserve">A fundamental conviction of VRT is that all psychological acts are constrained and guided by multiple values that cannot be reduced to a common scale (e.g., utility theory; reinforcement). One of the most telling weaknesses identified in the various studies discussed earlier was a tendency to focus on a single value, which was then treated as a goal to be achieved. In other cases, one part of a dialogical relation (e.g., convergence/divergence) was highlighted while its complement was not. Given this tendency, researchers often identify values-realizing actions as errors, failures, or biases, when a larger, ecological understanding suggests otherwise. </w:t>
      </w:r>
      <w:r w:rsidR="00A053F5" w:rsidRPr="00665421">
        <w:rPr>
          <w:color w:val="000000" w:themeColor="text1"/>
        </w:rPr>
        <w:t>Similarly, actions that seem sensible when viewed narrowly (e.g., being as accurate as possible) prove to be problematic when placed in a longer time frame and in a collective field of action (e.g., driving, truth-finding).</w:t>
      </w:r>
    </w:p>
    <w:p w14:paraId="38C9F10D" w14:textId="77777777" w:rsidR="00EC633E" w:rsidRPr="00665421" w:rsidRDefault="00AF29A7" w:rsidP="00702D72">
      <w:pPr>
        <w:rPr>
          <w:color w:val="000000" w:themeColor="text1"/>
        </w:rPr>
      </w:pPr>
      <w:r w:rsidRPr="00665421">
        <w:rPr>
          <w:color w:val="000000" w:themeColor="text1"/>
        </w:rPr>
        <w:tab/>
      </w:r>
    </w:p>
    <w:p w14:paraId="653CFFFE" w14:textId="57D8F208" w:rsidR="00CD5AC5" w:rsidRPr="00665421" w:rsidRDefault="00CD5AC5" w:rsidP="00702D72">
      <w:pPr>
        <w:rPr>
          <w:color w:val="000000" w:themeColor="text1"/>
        </w:rPr>
      </w:pPr>
      <w:r w:rsidRPr="00665421">
        <w:rPr>
          <w:color w:val="000000" w:themeColor="text1"/>
        </w:rPr>
        <w:t xml:space="preserve">A second claim of VRT is that the relation among values constraining action is heterarchical. This militates against the common notion that values are scaled by their importance, yielding a determinate hierarchy or a fixed set of tradeoffs. Any one value can be realized best when it is supported by all the other values. Methodologically, this encourages researchers to place goal directed actions in larger, more complex, values-realizing contexts, rather than trying to isolate supposed components of the skill, which are tested independently. </w:t>
      </w:r>
    </w:p>
    <w:p w14:paraId="1E2BDC27" w14:textId="77777777" w:rsidR="00EC633E" w:rsidRPr="00665421" w:rsidRDefault="00CD5AC5" w:rsidP="00702D72">
      <w:pPr>
        <w:rPr>
          <w:color w:val="000000" w:themeColor="text1"/>
        </w:rPr>
      </w:pPr>
      <w:r w:rsidRPr="00665421">
        <w:rPr>
          <w:color w:val="000000" w:themeColor="text1"/>
        </w:rPr>
        <w:tab/>
      </w:r>
    </w:p>
    <w:p w14:paraId="1953D554" w14:textId="363158E3" w:rsidR="00AF29A7" w:rsidRPr="00665421" w:rsidRDefault="00CD5AC5" w:rsidP="00702D72">
      <w:pPr>
        <w:rPr>
          <w:color w:val="000000" w:themeColor="text1"/>
        </w:rPr>
      </w:pPr>
      <w:r w:rsidRPr="00665421">
        <w:rPr>
          <w:color w:val="000000" w:themeColor="text1"/>
        </w:rPr>
        <w:t xml:space="preserve">A third important claim of VRT is that values have an intrinsic developmental dimension; that is, values reveal themselves over time. The heterarchical interdependence of values creates an intrinsic dynamic that motivates ongoing change that is both directed and open-ended. From the perspective of theories that want to privilege stability, invariance, and control, the openness and flexibility of values may make them appear to be weaker explanatory options than lawful </w:t>
      </w:r>
      <w:r w:rsidRPr="00665421">
        <w:rPr>
          <w:color w:val="000000" w:themeColor="text1"/>
        </w:rPr>
        <w:lastRenderedPageBreak/>
        <w:t xml:space="preserve">invariants or rule-governed patterns. The research we have reviewed suggests otherwise. Values prove more resilient than rules and laws for explaining actions over time. </w:t>
      </w:r>
    </w:p>
    <w:p w14:paraId="671DA996" w14:textId="77777777" w:rsidR="00EC633E" w:rsidRPr="00665421" w:rsidRDefault="00AF29A7" w:rsidP="00702D72">
      <w:pPr>
        <w:rPr>
          <w:color w:val="000000" w:themeColor="text1"/>
        </w:rPr>
      </w:pPr>
      <w:r w:rsidRPr="00665421">
        <w:rPr>
          <w:color w:val="000000" w:themeColor="text1"/>
        </w:rPr>
        <w:tab/>
      </w:r>
    </w:p>
    <w:p w14:paraId="125EB15F" w14:textId="13A975EC" w:rsidR="00AF29A7" w:rsidRPr="00665421" w:rsidRDefault="00CD5AC5" w:rsidP="00702D72">
      <w:pPr>
        <w:rPr>
          <w:color w:val="000000" w:themeColor="text1"/>
        </w:rPr>
      </w:pPr>
      <w:r w:rsidRPr="00665421">
        <w:rPr>
          <w:color w:val="000000" w:themeColor="text1"/>
        </w:rPr>
        <w:t>A fourth claim of VRT is that values are located in the boundary conditions and dynamics of ecosystems, rather than being located in any</w:t>
      </w:r>
      <w:r w:rsidR="003C2CE9" w:rsidRPr="00665421">
        <w:rPr>
          <w:color w:val="000000" w:themeColor="text1"/>
        </w:rPr>
        <w:t xml:space="preserve"> one</w:t>
      </w:r>
      <w:r w:rsidRPr="00665421">
        <w:rPr>
          <w:color w:val="000000" w:themeColor="text1"/>
        </w:rPr>
        <w:t xml:space="preserve"> of their components (e.g., individual agents or groups, or individual items or regions). Values cannot be reduced to moral ideals, or social norms, or physical laws; rather, values are ecosystem dependent goods that supersede all of these. As a consequence, one of the crucial ways in which values can be revealed is by stressing the ecosystem relations in one or more ways. </w:t>
      </w:r>
      <w:r w:rsidR="00A053F5" w:rsidRPr="00665421">
        <w:rPr>
          <w:color w:val="000000" w:themeColor="text1"/>
        </w:rPr>
        <w:t>Increasing weights, distan</w:t>
      </w:r>
      <w:r w:rsidR="00AD6DFE" w:rsidRPr="00665421">
        <w:rPr>
          <w:color w:val="000000" w:themeColor="text1"/>
        </w:rPr>
        <w:t>ces, and tensions across social, moral, and physical dimensions allows boundary conditions of various tasks to be revealed more comprehensively.</w:t>
      </w:r>
    </w:p>
    <w:p w14:paraId="2B194529" w14:textId="77777777" w:rsidR="00EC633E" w:rsidRPr="00665421" w:rsidRDefault="00AF29A7" w:rsidP="00702D72">
      <w:pPr>
        <w:rPr>
          <w:color w:val="000000" w:themeColor="text1"/>
        </w:rPr>
      </w:pPr>
      <w:r w:rsidRPr="00665421">
        <w:rPr>
          <w:color w:val="000000" w:themeColor="text1"/>
        </w:rPr>
        <w:tab/>
      </w:r>
    </w:p>
    <w:p w14:paraId="7035938E" w14:textId="77FFCAF0" w:rsidR="00CD5AC5" w:rsidRPr="00665421" w:rsidRDefault="00CD5AC5" w:rsidP="00702D72">
      <w:pPr>
        <w:rPr>
          <w:color w:val="000000" w:themeColor="text1"/>
        </w:rPr>
      </w:pPr>
      <w:r w:rsidRPr="00665421">
        <w:rPr>
          <w:color w:val="000000" w:themeColor="text1"/>
        </w:rPr>
        <w:t xml:space="preserve">Fifth, values are inherently and inextricably present in every action of a living organism (including actions of researchers involved in conducting research), and they are irreducible to other explanatory factors or forces. Values are what motivate and legitimate the epistemic, aesthetic, and ethical activities of humans. Accounts of action, cognition, and emotion that are framed only in terms of laws, rules, and/or goals have been useful in advancing a science of psychology, but they also have led to omissions </w:t>
      </w:r>
      <w:r w:rsidR="00E761C4" w:rsidRPr="00665421">
        <w:rPr>
          <w:color w:val="000000" w:themeColor="text1"/>
        </w:rPr>
        <w:t>and enigmas</w:t>
      </w:r>
      <w:r w:rsidR="00535EAA" w:rsidRPr="00665421">
        <w:rPr>
          <w:color w:val="000000" w:themeColor="text1"/>
        </w:rPr>
        <w:t>. Attending to values will help.</w:t>
      </w:r>
    </w:p>
    <w:p w14:paraId="3B15C1C8" w14:textId="77777777" w:rsidR="00EC633E" w:rsidRPr="00665421" w:rsidRDefault="00CD5AC5" w:rsidP="00702D72">
      <w:pPr>
        <w:rPr>
          <w:color w:val="000000" w:themeColor="text1"/>
        </w:rPr>
      </w:pPr>
      <w:r w:rsidRPr="00665421">
        <w:rPr>
          <w:color w:val="000000" w:themeColor="text1"/>
        </w:rPr>
        <w:tab/>
      </w:r>
    </w:p>
    <w:p w14:paraId="5E59543D" w14:textId="27FE801C" w:rsidR="00CD5AC5" w:rsidRPr="00665421" w:rsidRDefault="00CD5AC5" w:rsidP="00702D72">
      <w:pPr>
        <w:rPr>
          <w:color w:val="000000" w:themeColor="text1"/>
        </w:rPr>
      </w:pPr>
      <w:r w:rsidRPr="00665421">
        <w:rPr>
          <w:color w:val="000000" w:themeColor="text1"/>
        </w:rPr>
        <w:t>Psychologists are often shy about acknowledging the crucial importance of values to their work (e.g., Prillentensky</w:t>
      </w:r>
      <w:r w:rsidR="001304CF" w:rsidRPr="00665421">
        <w:rPr>
          <w:color w:val="000000" w:themeColor="text1"/>
        </w:rPr>
        <w:t xml:space="preserve"> </w:t>
      </w:r>
      <w:r w:rsidRPr="00665421">
        <w:rPr>
          <w:color w:val="000000" w:themeColor="text1"/>
        </w:rPr>
        <w:t>1996), and some have argued for a descriptivism that avoids all normative claims (e.g., Elqayam &amp; Evans 2011; Kendler 1999). Others have argued, as we have, that trying to avoid the normative dimensions of behavior is not only unwise, it is impossible (e.g., Achourioti, Fugard, &amp; Stenning 2011; Hahn 2011; Spurrett 2011). “Even the basic task of identifying behavioural regularities cannot afford blindness to normative considerations” (Hahn</w:t>
      </w:r>
      <w:r w:rsidR="00436C40" w:rsidRPr="00665421">
        <w:rPr>
          <w:color w:val="000000" w:themeColor="text1"/>
        </w:rPr>
        <w:t xml:space="preserve"> </w:t>
      </w:r>
      <w:r w:rsidRPr="00665421">
        <w:rPr>
          <w:color w:val="000000" w:themeColor="text1"/>
        </w:rPr>
        <w:t xml:space="preserve">2011). </w:t>
      </w:r>
      <w:r w:rsidR="00F1003D" w:rsidRPr="00665421">
        <w:rPr>
          <w:color w:val="000000" w:themeColor="text1"/>
        </w:rPr>
        <w:t>However, a</w:t>
      </w:r>
      <w:r w:rsidRPr="00665421">
        <w:rPr>
          <w:color w:val="000000" w:themeColor="text1"/>
        </w:rPr>
        <w:t xml:space="preserve">cknowledging that values are ontologically real and epistemologically necessary to a proper science of psychology does not create a “magic pill” for doing good </w:t>
      </w:r>
      <w:r w:rsidR="007F0135" w:rsidRPr="00665421">
        <w:rPr>
          <w:color w:val="000000" w:themeColor="text1"/>
        </w:rPr>
        <w:t>research</w:t>
      </w:r>
      <w:r w:rsidRPr="00665421">
        <w:rPr>
          <w:color w:val="000000" w:themeColor="text1"/>
        </w:rPr>
        <w:t>. What is required is that the role and nature of values motivating action needs to be seen as fundamental to the scientific task.</w:t>
      </w:r>
      <w:r w:rsidRPr="00665421">
        <w:rPr>
          <w:color w:val="000000" w:themeColor="text1"/>
        </w:rPr>
        <w:tab/>
      </w:r>
    </w:p>
    <w:p w14:paraId="4726AFEA" w14:textId="77777777" w:rsidR="00EC633E" w:rsidRPr="00665421" w:rsidRDefault="00CD5AC5" w:rsidP="00702D72">
      <w:pPr>
        <w:rPr>
          <w:color w:val="000000" w:themeColor="text1"/>
        </w:rPr>
      </w:pPr>
      <w:r w:rsidRPr="00665421">
        <w:rPr>
          <w:color w:val="000000" w:themeColor="text1"/>
        </w:rPr>
        <w:tab/>
      </w:r>
    </w:p>
    <w:p w14:paraId="5EAF1074" w14:textId="308DD1AF" w:rsidR="00BA570B" w:rsidRPr="00665421" w:rsidRDefault="00CD5AC5" w:rsidP="00702D72">
      <w:pPr>
        <w:rPr>
          <w:color w:val="000000" w:themeColor="text1"/>
        </w:rPr>
      </w:pPr>
      <w:r w:rsidRPr="00665421">
        <w:rPr>
          <w:color w:val="000000" w:themeColor="text1"/>
        </w:rPr>
        <w:t>There are</w:t>
      </w:r>
      <w:r w:rsidR="00C03275" w:rsidRPr="00665421">
        <w:rPr>
          <w:color w:val="000000" w:themeColor="text1"/>
        </w:rPr>
        <w:t>, of course,</w:t>
      </w:r>
      <w:r w:rsidRPr="00665421">
        <w:rPr>
          <w:color w:val="000000" w:themeColor="text1"/>
        </w:rPr>
        <w:t xml:space="preserve"> </w:t>
      </w:r>
      <w:r w:rsidR="00C03275" w:rsidRPr="00665421">
        <w:rPr>
          <w:color w:val="000000" w:themeColor="text1"/>
        </w:rPr>
        <w:t>a variety of issues that cannot be addressed in this article that deserve attention. A question some might ask is, if</w:t>
      </w:r>
      <w:r w:rsidRPr="00665421">
        <w:rPr>
          <w:color w:val="000000" w:themeColor="text1"/>
        </w:rPr>
        <w:t xml:space="preserve"> values are so important, why has this not been noticed </w:t>
      </w:r>
      <w:r w:rsidR="00C03275" w:rsidRPr="00665421">
        <w:rPr>
          <w:color w:val="000000" w:themeColor="text1"/>
        </w:rPr>
        <w:t>by more psychologists</w:t>
      </w:r>
      <w:r w:rsidRPr="00665421">
        <w:rPr>
          <w:color w:val="000000" w:themeColor="text1"/>
        </w:rPr>
        <w:t xml:space="preserve">? A partial answer is that values are often recognized, at least implicitly, but are taken for granted. </w:t>
      </w:r>
      <w:r w:rsidR="00C03275" w:rsidRPr="00665421">
        <w:rPr>
          <w:color w:val="000000" w:themeColor="text1"/>
        </w:rPr>
        <w:t>That is, e</w:t>
      </w:r>
      <w:r w:rsidRPr="00665421">
        <w:rPr>
          <w:color w:val="000000" w:themeColor="text1"/>
        </w:rPr>
        <w:t xml:space="preserve">xploring the nature of values and their role in some set of actions </w:t>
      </w:r>
      <w:r w:rsidR="00C03275" w:rsidRPr="00665421">
        <w:rPr>
          <w:color w:val="000000" w:themeColor="text1"/>
        </w:rPr>
        <w:t>has</w:t>
      </w:r>
      <w:r w:rsidRPr="00665421">
        <w:rPr>
          <w:color w:val="000000" w:themeColor="text1"/>
        </w:rPr>
        <w:t xml:space="preserve"> not </w:t>
      </w:r>
      <w:r w:rsidR="00E3514D" w:rsidRPr="00665421">
        <w:rPr>
          <w:color w:val="000000" w:themeColor="text1"/>
        </w:rPr>
        <w:t>been</w:t>
      </w:r>
      <w:r w:rsidR="00946169" w:rsidRPr="00665421">
        <w:rPr>
          <w:color w:val="000000" w:themeColor="text1"/>
        </w:rPr>
        <w:t xml:space="preserve"> </w:t>
      </w:r>
      <w:r w:rsidR="00D22D5A" w:rsidRPr="00665421">
        <w:rPr>
          <w:color w:val="000000" w:themeColor="text1"/>
        </w:rPr>
        <w:t>understood</w:t>
      </w:r>
      <w:r w:rsidRPr="00665421">
        <w:rPr>
          <w:color w:val="000000" w:themeColor="text1"/>
        </w:rPr>
        <w:t xml:space="preserve"> as part of the scientific task. </w:t>
      </w:r>
      <w:r w:rsidR="00C03275" w:rsidRPr="00665421">
        <w:rPr>
          <w:color w:val="000000" w:themeColor="text1"/>
        </w:rPr>
        <w:t>In o</w:t>
      </w:r>
      <w:r w:rsidRPr="00665421">
        <w:rPr>
          <w:color w:val="000000" w:themeColor="text1"/>
        </w:rPr>
        <w:t xml:space="preserve">ther </w:t>
      </w:r>
      <w:r w:rsidR="00C03275" w:rsidRPr="00665421">
        <w:rPr>
          <w:color w:val="000000" w:themeColor="text1"/>
        </w:rPr>
        <w:t>cases</w:t>
      </w:r>
      <w:r w:rsidRPr="00665421">
        <w:rPr>
          <w:color w:val="000000" w:themeColor="text1"/>
        </w:rPr>
        <w:t xml:space="preserve">, </w:t>
      </w:r>
      <w:r w:rsidR="00C03275" w:rsidRPr="00665421">
        <w:rPr>
          <w:color w:val="000000" w:themeColor="text1"/>
        </w:rPr>
        <w:t>values</w:t>
      </w:r>
      <w:r w:rsidRPr="00665421">
        <w:rPr>
          <w:color w:val="000000" w:themeColor="text1"/>
        </w:rPr>
        <w:t xml:space="preserve"> are ignored or are framed, not as values, but as goals or rules</w:t>
      </w:r>
      <w:r w:rsidR="00D22D5A" w:rsidRPr="00665421">
        <w:rPr>
          <w:color w:val="000000" w:themeColor="text1"/>
        </w:rPr>
        <w:t>.</w:t>
      </w:r>
      <w:r w:rsidRPr="00665421">
        <w:rPr>
          <w:color w:val="000000" w:themeColor="text1"/>
        </w:rPr>
        <w:t xml:space="preserve"> </w:t>
      </w:r>
    </w:p>
    <w:p w14:paraId="77FFB02E" w14:textId="77777777" w:rsidR="00BA570B" w:rsidRPr="00665421" w:rsidRDefault="00BA570B" w:rsidP="00702D72">
      <w:pPr>
        <w:rPr>
          <w:color w:val="000000" w:themeColor="text1"/>
        </w:rPr>
      </w:pPr>
    </w:p>
    <w:p w14:paraId="07F38C17" w14:textId="77777777" w:rsidR="0099107F" w:rsidRPr="00665421" w:rsidRDefault="00EF5839" w:rsidP="00702D72">
      <w:pPr>
        <w:rPr>
          <w:color w:val="000000" w:themeColor="text1"/>
        </w:rPr>
      </w:pPr>
      <w:r w:rsidRPr="00665421">
        <w:rPr>
          <w:color w:val="000000" w:themeColor="text1"/>
        </w:rPr>
        <w:t>L</w:t>
      </w:r>
      <w:r w:rsidR="00CD5AC5" w:rsidRPr="00665421">
        <w:rPr>
          <w:color w:val="000000" w:themeColor="text1"/>
        </w:rPr>
        <w:t xml:space="preserve">ike every other important theoretical concept in psychology, </w:t>
      </w:r>
      <w:r w:rsidR="00CD5AC5" w:rsidRPr="00665421">
        <w:rPr>
          <w:i/>
          <w:color w:val="000000" w:themeColor="text1"/>
        </w:rPr>
        <w:t>values</w:t>
      </w:r>
      <w:r w:rsidR="00CD5AC5" w:rsidRPr="00665421">
        <w:rPr>
          <w:color w:val="000000" w:themeColor="text1"/>
        </w:rPr>
        <w:t xml:space="preserve"> </w:t>
      </w:r>
      <w:proofErr w:type="gramStart"/>
      <w:r w:rsidR="00CD5AC5" w:rsidRPr="00665421">
        <w:rPr>
          <w:color w:val="000000" w:themeColor="text1"/>
        </w:rPr>
        <w:t>is</w:t>
      </w:r>
      <w:proofErr w:type="gramEnd"/>
      <w:r w:rsidR="00CD5AC5" w:rsidRPr="00665421">
        <w:rPr>
          <w:color w:val="000000" w:themeColor="text1"/>
        </w:rPr>
        <w:t xml:space="preserve"> a contested term. There are those who think values are subjective beliefs (Schwartz</w:t>
      </w:r>
      <w:r w:rsidR="00423EDB" w:rsidRPr="00665421">
        <w:rPr>
          <w:color w:val="000000" w:themeColor="text1"/>
        </w:rPr>
        <w:t xml:space="preserve"> </w:t>
      </w:r>
      <w:r w:rsidR="00CD5AC5" w:rsidRPr="00665421">
        <w:rPr>
          <w:color w:val="000000" w:themeColor="text1"/>
        </w:rPr>
        <w:t>2016), universal concerns (Schwartz</w:t>
      </w:r>
      <w:r w:rsidR="00535EAA" w:rsidRPr="00665421">
        <w:rPr>
          <w:color w:val="000000" w:themeColor="text1"/>
        </w:rPr>
        <w:t xml:space="preserve"> </w:t>
      </w:r>
      <w:r w:rsidR="00CD5AC5" w:rsidRPr="00665421">
        <w:rPr>
          <w:color w:val="000000" w:themeColor="text1"/>
        </w:rPr>
        <w:t>1992), affordances of objects and events (Reed 1996), reinforcement (Rottschaefer</w:t>
      </w:r>
      <w:r w:rsidR="00423EDB" w:rsidRPr="00665421">
        <w:rPr>
          <w:color w:val="000000" w:themeColor="text1"/>
        </w:rPr>
        <w:t xml:space="preserve"> </w:t>
      </w:r>
      <w:r w:rsidR="00D14EC8" w:rsidRPr="00665421">
        <w:rPr>
          <w:color w:val="000000" w:themeColor="text1"/>
        </w:rPr>
        <w:t>1982</w:t>
      </w:r>
      <w:r w:rsidR="00CD5AC5" w:rsidRPr="00665421">
        <w:rPr>
          <w:color w:val="000000" w:themeColor="text1"/>
        </w:rPr>
        <w:t>; Skinner</w:t>
      </w:r>
      <w:r w:rsidR="00423EDB" w:rsidRPr="00665421">
        <w:rPr>
          <w:color w:val="000000" w:themeColor="text1"/>
        </w:rPr>
        <w:t xml:space="preserve"> </w:t>
      </w:r>
      <w:r w:rsidR="00CD5AC5" w:rsidRPr="00665421">
        <w:rPr>
          <w:color w:val="000000" w:themeColor="text1"/>
        </w:rPr>
        <w:t>1978)</w:t>
      </w:r>
      <w:r w:rsidR="00166F1F" w:rsidRPr="00665421">
        <w:rPr>
          <w:color w:val="000000" w:themeColor="text1"/>
        </w:rPr>
        <w:t xml:space="preserve">, </w:t>
      </w:r>
      <w:r w:rsidR="00CD5AC5" w:rsidRPr="00665421">
        <w:rPr>
          <w:color w:val="000000" w:themeColor="text1"/>
        </w:rPr>
        <w:t xml:space="preserve">expected utility (Levy &amp; Glimcher 2016), and pleasurable experiences (Kahneman 1999), among others. </w:t>
      </w:r>
      <w:r w:rsidR="00C40BE1" w:rsidRPr="00665421">
        <w:rPr>
          <w:color w:val="000000" w:themeColor="text1"/>
        </w:rPr>
        <w:t>We have argued and illustrated why we think values are none of these.</w:t>
      </w:r>
      <w:r w:rsidR="00C03275" w:rsidRPr="00665421">
        <w:rPr>
          <w:color w:val="000000" w:themeColor="text1"/>
        </w:rPr>
        <w:t xml:space="preserve"> </w:t>
      </w:r>
    </w:p>
    <w:p w14:paraId="5905AF8C" w14:textId="77777777" w:rsidR="0099107F" w:rsidRPr="00665421" w:rsidRDefault="0099107F" w:rsidP="00702D72">
      <w:pPr>
        <w:rPr>
          <w:color w:val="000000" w:themeColor="text1"/>
        </w:rPr>
      </w:pPr>
    </w:p>
    <w:p w14:paraId="6BFB881B" w14:textId="057037F8" w:rsidR="00CD5AC5" w:rsidRPr="00665421" w:rsidRDefault="00EF5839" w:rsidP="00702D72">
      <w:pPr>
        <w:rPr>
          <w:color w:val="000000" w:themeColor="text1"/>
        </w:rPr>
      </w:pPr>
      <w:r w:rsidRPr="00665421">
        <w:rPr>
          <w:color w:val="000000" w:themeColor="text1"/>
        </w:rPr>
        <w:t>I</w:t>
      </w:r>
      <w:r w:rsidR="0099107F" w:rsidRPr="00665421">
        <w:rPr>
          <w:color w:val="000000" w:themeColor="text1"/>
        </w:rPr>
        <w:t xml:space="preserve">f the account we have offered has merit, then it is reasonable that VRT will be </w:t>
      </w:r>
      <w:r w:rsidR="00CD5AC5" w:rsidRPr="00665421">
        <w:rPr>
          <w:color w:val="000000" w:themeColor="text1"/>
        </w:rPr>
        <w:t>broadly applicable</w:t>
      </w:r>
      <w:r w:rsidR="0099107F" w:rsidRPr="00665421">
        <w:rPr>
          <w:color w:val="000000" w:themeColor="text1"/>
        </w:rPr>
        <w:t xml:space="preserve">. There is </w:t>
      </w:r>
      <w:r w:rsidR="00994E0F" w:rsidRPr="00665421">
        <w:rPr>
          <w:color w:val="000000" w:themeColor="text1"/>
        </w:rPr>
        <w:t xml:space="preserve">already </w:t>
      </w:r>
      <w:r w:rsidR="0099107F" w:rsidRPr="00665421">
        <w:rPr>
          <w:color w:val="000000" w:themeColor="text1"/>
        </w:rPr>
        <w:t>evidence that it will</w:t>
      </w:r>
      <w:r w:rsidR="00CD5AC5" w:rsidRPr="00665421">
        <w:rPr>
          <w:color w:val="000000" w:themeColor="text1"/>
        </w:rPr>
        <w:t xml:space="preserve"> prove useful in </w:t>
      </w:r>
      <w:r w:rsidR="00994E0F" w:rsidRPr="00665421">
        <w:rPr>
          <w:color w:val="000000" w:themeColor="text1"/>
        </w:rPr>
        <w:t>a variety of</w:t>
      </w:r>
      <w:r w:rsidR="00CD5AC5" w:rsidRPr="00665421">
        <w:rPr>
          <w:color w:val="000000" w:themeColor="text1"/>
        </w:rPr>
        <w:t xml:space="preserve"> other domains, such </w:t>
      </w:r>
      <w:r w:rsidR="00CD5AC5" w:rsidRPr="00665421">
        <w:rPr>
          <w:color w:val="000000" w:themeColor="text1"/>
        </w:rPr>
        <w:lastRenderedPageBreak/>
        <w:t xml:space="preserve">as language (e.g., Hodges 2009, </w:t>
      </w:r>
      <w:r w:rsidR="00E9178E" w:rsidRPr="00665421">
        <w:rPr>
          <w:color w:val="000000" w:themeColor="text1"/>
        </w:rPr>
        <w:t>2014b</w:t>
      </w:r>
      <w:r w:rsidR="006D0632" w:rsidRPr="00665421">
        <w:rPr>
          <w:color w:val="000000" w:themeColor="text1"/>
        </w:rPr>
        <w:t>;</w:t>
      </w:r>
      <w:r w:rsidR="00CD5AC5" w:rsidRPr="00665421">
        <w:rPr>
          <w:color w:val="000000" w:themeColor="text1"/>
        </w:rPr>
        <w:t xml:space="preserve"> </w:t>
      </w:r>
      <w:r w:rsidR="007E368F" w:rsidRPr="00665421">
        <w:rPr>
          <w:color w:val="000000" w:themeColor="text1"/>
        </w:rPr>
        <w:t>Hodges &amp; Fowler 2010</w:t>
      </w:r>
      <w:r w:rsidR="00CD5AC5" w:rsidRPr="00665421">
        <w:rPr>
          <w:color w:val="000000" w:themeColor="text1"/>
        </w:rPr>
        <w:t>), development (</w:t>
      </w:r>
      <w:r w:rsidR="00AC225C" w:rsidRPr="00665421">
        <w:rPr>
          <w:color w:val="000000" w:themeColor="text1"/>
        </w:rPr>
        <w:t>e.g., Hodges 2014</w:t>
      </w:r>
      <w:r w:rsidR="00933D4C" w:rsidRPr="00665421">
        <w:rPr>
          <w:color w:val="000000" w:themeColor="text1"/>
        </w:rPr>
        <w:t>a</w:t>
      </w:r>
      <w:r w:rsidR="00AC225C" w:rsidRPr="00665421">
        <w:rPr>
          <w:color w:val="000000" w:themeColor="text1"/>
        </w:rPr>
        <w:t xml:space="preserve">; </w:t>
      </w:r>
      <w:r w:rsidR="007C001A" w:rsidRPr="00665421">
        <w:rPr>
          <w:color w:val="000000" w:themeColor="text1"/>
        </w:rPr>
        <w:t xml:space="preserve">Rączaszek-Leonardi </w:t>
      </w:r>
      <w:r w:rsidR="00CD5AC5" w:rsidRPr="00665421">
        <w:rPr>
          <w:color w:val="000000" w:themeColor="text1"/>
        </w:rPr>
        <w:t xml:space="preserve">&amp; Nomikou 2015), </w:t>
      </w:r>
      <w:r w:rsidR="00D11316" w:rsidRPr="00665421">
        <w:rPr>
          <w:color w:val="000000" w:themeColor="text1"/>
        </w:rPr>
        <w:t>reasoning</w:t>
      </w:r>
      <w:r w:rsidR="00CD5AC5" w:rsidRPr="00665421">
        <w:rPr>
          <w:color w:val="000000" w:themeColor="text1"/>
        </w:rPr>
        <w:t xml:space="preserve"> and decision-making (Hodges </w:t>
      </w:r>
      <w:r w:rsidR="00143112" w:rsidRPr="00665421">
        <w:rPr>
          <w:color w:val="000000" w:themeColor="text1"/>
        </w:rPr>
        <w:t>2019</w:t>
      </w:r>
      <w:r w:rsidR="00CD5AC5" w:rsidRPr="00665421">
        <w:rPr>
          <w:color w:val="000000" w:themeColor="text1"/>
        </w:rPr>
        <w:t xml:space="preserve">), </w:t>
      </w:r>
      <w:r w:rsidR="007E368F" w:rsidRPr="00665421">
        <w:rPr>
          <w:color w:val="000000" w:themeColor="text1"/>
        </w:rPr>
        <w:t>tim</w:t>
      </w:r>
      <w:r w:rsidR="007C001A" w:rsidRPr="00665421">
        <w:rPr>
          <w:color w:val="000000" w:themeColor="text1"/>
        </w:rPr>
        <w:t>ing</w:t>
      </w:r>
      <w:r w:rsidR="007E368F" w:rsidRPr="00665421">
        <w:rPr>
          <w:color w:val="000000" w:themeColor="text1"/>
        </w:rPr>
        <w:t xml:space="preserve"> (Zhang, Lu, &amp; Hodges 2019), </w:t>
      </w:r>
      <w:r w:rsidR="00CD5AC5" w:rsidRPr="00665421">
        <w:rPr>
          <w:color w:val="000000" w:themeColor="text1"/>
        </w:rPr>
        <w:t>and emotion (</w:t>
      </w:r>
      <w:r w:rsidR="00970AFC" w:rsidRPr="00665421">
        <w:rPr>
          <w:color w:val="000000" w:themeColor="text1"/>
        </w:rPr>
        <w:t xml:space="preserve">e.g., </w:t>
      </w:r>
      <w:r w:rsidR="00F82358" w:rsidRPr="00665421">
        <w:rPr>
          <w:color w:val="000000" w:themeColor="text1"/>
        </w:rPr>
        <w:t>Jensen &amp; Pedersen 2016</w:t>
      </w:r>
      <w:r w:rsidR="00C81136" w:rsidRPr="00665421">
        <w:rPr>
          <w:color w:val="000000" w:themeColor="text1"/>
        </w:rPr>
        <w:t xml:space="preserve">; </w:t>
      </w:r>
      <w:r w:rsidR="00CD5AC5" w:rsidRPr="00665421">
        <w:rPr>
          <w:color w:val="000000" w:themeColor="text1"/>
        </w:rPr>
        <w:t xml:space="preserve">Tappolet 2016), among others. </w:t>
      </w:r>
      <w:r w:rsidR="00B320B7" w:rsidRPr="00665421">
        <w:rPr>
          <w:color w:val="000000" w:themeColor="text1"/>
        </w:rPr>
        <w:t>One question that is likely to emerge in all of these contexts is, h</w:t>
      </w:r>
      <w:r w:rsidR="00CD5AC5" w:rsidRPr="00665421">
        <w:rPr>
          <w:color w:val="000000" w:themeColor="text1"/>
        </w:rPr>
        <w:t xml:space="preserve">ow does values-realizing activity vary across cultures and between individuals within a culture? This is </w:t>
      </w:r>
      <w:r w:rsidR="00AC225C" w:rsidRPr="00665421">
        <w:rPr>
          <w:color w:val="000000" w:themeColor="text1"/>
        </w:rPr>
        <w:t xml:space="preserve">briefly </w:t>
      </w:r>
      <w:r w:rsidR="00CD5AC5" w:rsidRPr="00665421">
        <w:rPr>
          <w:color w:val="000000" w:themeColor="text1"/>
        </w:rPr>
        <w:t>explored with regard to Asch-type situations</w:t>
      </w:r>
      <w:r w:rsidR="00290122" w:rsidRPr="00665421">
        <w:rPr>
          <w:color w:val="000000" w:themeColor="text1"/>
        </w:rPr>
        <w:t xml:space="preserve"> </w:t>
      </w:r>
      <w:r w:rsidR="00CD5AC5" w:rsidRPr="00665421">
        <w:rPr>
          <w:color w:val="000000" w:themeColor="text1"/>
        </w:rPr>
        <w:t>in Hodges and Geyer (2006)</w:t>
      </w:r>
      <w:r w:rsidR="00AC225C" w:rsidRPr="00665421">
        <w:rPr>
          <w:color w:val="000000" w:themeColor="text1"/>
        </w:rPr>
        <w:t xml:space="preserve"> and developmental patterns </w:t>
      </w:r>
      <w:r w:rsidR="00244025" w:rsidRPr="00665421">
        <w:rPr>
          <w:color w:val="000000" w:themeColor="text1"/>
        </w:rPr>
        <w:t xml:space="preserve">around mealtimes </w:t>
      </w:r>
      <w:r w:rsidR="00AC225C" w:rsidRPr="00665421">
        <w:rPr>
          <w:color w:val="000000" w:themeColor="text1"/>
        </w:rPr>
        <w:t>in Hodges and Baron (1992)</w:t>
      </w:r>
      <w:r w:rsidR="00CD5AC5" w:rsidRPr="00665421">
        <w:rPr>
          <w:color w:val="000000" w:themeColor="text1"/>
        </w:rPr>
        <w:t xml:space="preserve">, but in general, the question of variability that occurs across space (e.g., culture) and time (e.g., development) is not unlike the variability that </w:t>
      </w:r>
      <w:r w:rsidR="00DB3F61" w:rsidRPr="00665421">
        <w:rPr>
          <w:color w:val="000000" w:themeColor="text1"/>
        </w:rPr>
        <w:t>occurs</w:t>
      </w:r>
      <w:r w:rsidR="00CD5AC5" w:rsidRPr="00665421">
        <w:rPr>
          <w:color w:val="000000" w:themeColor="text1"/>
        </w:rPr>
        <w:t xml:space="preserve"> in the moment-to-moment or </w:t>
      </w:r>
      <w:r w:rsidR="00AC225C" w:rsidRPr="00665421">
        <w:rPr>
          <w:color w:val="000000" w:themeColor="text1"/>
        </w:rPr>
        <w:t xml:space="preserve">life-span </w:t>
      </w:r>
      <w:r w:rsidR="00CD5AC5" w:rsidRPr="00665421">
        <w:rPr>
          <w:color w:val="000000" w:themeColor="text1"/>
        </w:rPr>
        <w:t xml:space="preserve">variations of an activity such as driving. Values are neither universal nor relativistic according to VRT; rather, they are both obligatory and relative to the specifics of context, location, and history. </w:t>
      </w:r>
    </w:p>
    <w:p w14:paraId="1EA9A438" w14:textId="77777777" w:rsidR="00BA570B" w:rsidRPr="00665421" w:rsidRDefault="00CD5AC5" w:rsidP="00702D72">
      <w:pPr>
        <w:rPr>
          <w:color w:val="000000" w:themeColor="text1"/>
        </w:rPr>
      </w:pPr>
      <w:r w:rsidRPr="00665421">
        <w:rPr>
          <w:color w:val="000000" w:themeColor="text1"/>
        </w:rPr>
        <w:tab/>
      </w:r>
    </w:p>
    <w:p w14:paraId="33430AAA" w14:textId="1166DBDB" w:rsidR="00881988" w:rsidRPr="00665421" w:rsidRDefault="00B320B7" w:rsidP="00702D72">
      <w:pPr>
        <w:rPr>
          <w:color w:val="000000" w:themeColor="text1"/>
        </w:rPr>
      </w:pPr>
      <w:r w:rsidRPr="00665421">
        <w:rPr>
          <w:color w:val="000000" w:themeColor="text1"/>
        </w:rPr>
        <w:t>Finally</w:t>
      </w:r>
      <w:r w:rsidR="00CD5AC5" w:rsidRPr="00665421">
        <w:rPr>
          <w:color w:val="000000" w:themeColor="text1"/>
        </w:rPr>
        <w:t>, there are many interesting and difficult questions that continue to attract philosophical and scientific attention related to the ontological, epistemic, and ethical status of values. One is the relation between values, laws, rules, and goals. Another is the relation of values and facts, and how science can properly speak to questions of value (</w:t>
      </w:r>
      <w:r w:rsidR="0032029A" w:rsidRPr="00665421">
        <w:rPr>
          <w:color w:val="000000" w:themeColor="text1"/>
        </w:rPr>
        <w:t xml:space="preserve">e.g., </w:t>
      </w:r>
      <w:r w:rsidR="00CD5AC5" w:rsidRPr="00665421">
        <w:rPr>
          <w:color w:val="000000" w:themeColor="text1"/>
        </w:rPr>
        <w:t>Putnam 2002). In particular there are worries that taking values seriously will lead to the naturalistic fallacy (e.g., Brinkmann</w:t>
      </w:r>
      <w:r w:rsidR="00F46993" w:rsidRPr="00665421">
        <w:rPr>
          <w:color w:val="000000" w:themeColor="text1"/>
        </w:rPr>
        <w:t xml:space="preserve"> </w:t>
      </w:r>
      <w:r w:rsidR="00CD5AC5" w:rsidRPr="00665421">
        <w:rPr>
          <w:color w:val="000000" w:themeColor="text1"/>
        </w:rPr>
        <w:t xml:space="preserve">2009). Some worry that scientists will be tempted to overreach, claiming to know what people ought to do (e.g., </w:t>
      </w:r>
      <w:r w:rsidR="00290122" w:rsidRPr="00665421">
        <w:rPr>
          <w:color w:val="000000" w:themeColor="text1"/>
        </w:rPr>
        <w:t>Hunter &amp; Nedelisky 2018</w:t>
      </w:r>
      <w:r w:rsidR="00CD5AC5" w:rsidRPr="00665421">
        <w:rPr>
          <w:color w:val="000000" w:themeColor="text1"/>
        </w:rPr>
        <w:t xml:space="preserve">); others worry that ethical obligation will be reduced to </w:t>
      </w:r>
      <w:r w:rsidR="00A24150" w:rsidRPr="00665421">
        <w:rPr>
          <w:color w:val="000000" w:themeColor="text1"/>
        </w:rPr>
        <w:t xml:space="preserve">the injunction to </w:t>
      </w:r>
      <w:r w:rsidR="00CD5AC5" w:rsidRPr="00665421">
        <w:rPr>
          <w:color w:val="000000" w:themeColor="text1"/>
        </w:rPr>
        <w:t xml:space="preserve">do whatever </w:t>
      </w:r>
      <w:r w:rsidR="00A24150" w:rsidRPr="00665421">
        <w:rPr>
          <w:color w:val="000000" w:themeColor="text1"/>
        </w:rPr>
        <w:t>one</w:t>
      </w:r>
      <w:r w:rsidR="00CD5AC5" w:rsidRPr="00665421">
        <w:rPr>
          <w:color w:val="000000" w:themeColor="text1"/>
        </w:rPr>
        <w:t xml:space="preserve"> naturally feel</w:t>
      </w:r>
      <w:r w:rsidR="00A24150" w:rsidRPr="00665421">
        <w:rPr>
          <w:color w:val="000000" w:themeColor="text1"/>
        </w:rPr>
        <w:t>s</w:t>
      </w:r>
      <w:r w:rsidR="00CD5AC5" w:rsidRPr="00665421">
        <w:rPr>
          <w:color w:val="000000" w:themeColor="text1"/>
        </w:rPr>
        <w:t xml:space="preserve"> inclined to do (Ellis 2018).</w:t>
      </w:r>
      <w:r w:rsidR="008E4840" w:rsidRPr="00665421">
        <w:rPr>
          <w:color w:val="000000" w:themeColor="text1"/>
        </w:rPr>
        <w:t xml:space="preserve"> </w:t>
      </w:r>
      <w:r w:rsidR="005C54EC" w:rsidRPr="00665421">
        <w:rPr>
          <w:color w:val="000000" w:themeColor="text1"/>
        </w:rPr>
        <w:t>Neither of these real dangers is a necessary consequence of taking values seriously. Rather than trying to tame values, or avoid them</w:t>
      </w:r>
      <w:r w:rsidR="00033554" w:rsidRPr="00665421">
        <w:rPr>
          <w:color w:val="000000" w:themeColor="text1"/>
        </w:rPr>
        <w:t>,</w:t>
      </w:r>
      <w:r w:rsidR="005C54EC" w:rsidRPr="00665421">
        <w:rPr>
          <w:color w:val="000000" w:themeColor="text1"/>
        </w:rPr>
        <w:t xml:space="preserve"> or relativize them, perhaps “psychologists should learn to love normativity, suitably regulated—after all biology is shot through with normativity, and it seems to be doing rather well” (Achourioti et al. 2011</w:t>
      </w:r>
      <w:r w:rsidR="00575689" w:rsidRPr="00665421">
        <w:rPr>
          <w:color w:val="000000" w:themeColor="text1"/>
        </w:rPr>
        <w:t>,</w:t>
      </w:r>
      <w:r w:rsidR="00037731" w:rsidRPr="00665421">
        <w:rPr>
          <w:color w:val="000000" w:themeColor="text1"/>
        </w:rPr>
        <w:t xml:space="preserve"> 249</w:t>
      </w:r>
      <w:r w:rsidR="005C54EC" w:rsidRPr="00665421">
        <w:rPr>
          <w:color w:val="000000" w:themeColor="text1"/>
        </w:rPr>
        <w:t>).</w:t>
      </w:r>
    </w:p>
    <w:p w14:paraId="657BFB02" w14:textId="77777777" w:rsidR="0082203B" w:rsidRPr="00665421" w:rsidRDefault="00484752" w:rsidP="00702D72">
      <w:pPr>
        <w:rPr>
          <w:color w:val="000000" w:themeColor="text1"/>
        </w:rPr>
      </w:pPr>
      <w:r w:rsidRPr="00665421">
        <w:rPr>
          <w:color w:val="000000" w:themeColor="text1"/>
        </w:rPr>
        <w:tab/>
      </w:r>
    </w:p>
    <w:p w14:paraId="6A2C3074" w14:textId="3B984580" w:rsidR="00E67F02" w:rsidRPr="00665421" w:rsidRDefault="00CD5AC5" w:rsidP="00702D72">
      <w:pPr>
        <w:rPr>
          <w:color w:val="000000" w:themeColor="text1"/>
          <w:szCs w:val="24"/>
        </w:rPr>
      </w:pPr>
      <w:r w:rsidRPr="00665421">
        <w:rPr>
          <w:color w:val="000000" w:themeColor="text1"/>
        </w:rPr>
        <w:t>It is our conviction that taking values into account in the sort of way that VRT tries to do is necessary for the successful prosecution of the cognitive and behavioral sciences, which have to grapple with astounding complexity.</w:t>
      </w:r>
      <w:r w:rsidR="000D2995" w:rsidRPr="00665421">
        <w:rPr>
          <w:color w:val="000000" w:themeColor="text1"/>
        </w:rPr>
        <w:t xml:space="preserve"> </w:t>
      </w:r>
      <w:r w:rsidRPr="00665421">
        <w:rPr>
          <w:color w:val="000000" w:themeColor="text1"/>
        </w:rPr>
        <w:t xml:space="preserve">Given that researchers’ activities are themselves guided by values, it may be that the intentional search for the right balance of clarity, coherence, comprehensiveness, and complexity-- with all its tensions--will increase researchers’ explicit recognition of the values guiding </w:t>
      </w:r>
      <w:r w:rsidR="005E285D" w:rsidRPr="00665421">
        <w:rPr>
          <w:color w:val="000000" w:themeColor="text1"/>
        </w:rPr>
        <w:t xml:space="preserve">their </w:t>
      </w:r>
      <w:r w:rsidRPr="00665421">
        <w:rPr>
          <w:color w:val="000000" w:themeColor="text1"/>
        </w:rPr>
        <w:t>participants’ actions</w:t>
      </w:r>
      <w:r w:rsidR="00A94E4C" w:rsidRPr="00665421">
        <w:rPr>
          <w:color w:val="000000" w:themeColor="text1"/>
        </w:rPr>
        <w:t>.</w:t>
      </w:r>
      <w:r w:rsidRPr="00665421">
        <w:rPr>
          <w:color w:val="000000" w:themeColor="text1"/>
        </w:rPr>
        <w:t xml:space="preserve"> Nevertheless, empirical research always generates surprises and pushes </w:t>
      </w:r>
      <w:r w:rsidR="00312B52" w:rsidRPr="00665421">
        <w:rPr>
          <w:color w:val="000000" w:themeColor="text1"/>
        </w:rPr>
        <w:t>researchers</w:t>
      </w:r>
      <w:r w:rsidRPr="00665421">
        <w:rPr>
          <w:color w:val="000000" w:themeColor="text1"/>
        </w:rPr>
        <w:t xml:space="preserve"> to ask new questions and contemplate unforeseen possibilities</w:t>
      </w:r>
      <w:r w:rsidR="00312B52" w:rsidRPr="00665421">
        <w:rPr>
          <w:color w:val="000000" w:themeColor="text1"/>
        </w:rPr>
        <w:t>, ones that can only be answered and explored if researchers have the humility to continue learning about the values that frame their existence.</w:t>
      </w:r>
      <w:r w:rsidR="00033554" w:rsidRPr="00665421">
        <w:rPr>
          <w:color w:val="000000" w:themeColor="text1"/>
          <w:szCs w:val="24"/>
        </w:rPr>
        <w:t xml:space="preserve"> </w:t>
      </w:r>
    </w:p>
    <w:p w14:paraId="363F5887" w14:textId="657E025A" w:rsidR="00C21F43" w:rsidRPr="00665421" w:rsidRDefault="00C21F43" w:rsidP="00702D72">
      <w:pPr>
        <w:rPr>
          <w:color w:val="000000" w:themeColor="text1"/>
        </w:rPr>
      </w:pPr>
      <w:r w:rsidRPr="00665421">
        <w:rPr>
          <w:color w:val="000000" w:themeColor="text1"/>
        </w:rPr>
        <w:br w:type="page"/>
      </w:r>
    </w:p>
    <w:p w14:paraId="2E2D1508" w14:textId="77777777" w:rsidR="001C0020" w:rsidRPr="00665421" w:rsidRDefault="001C0020" w:rsidP="00702D72">
      <w:pPr>
        <w:rPr>
          <w:color w:val="000000" w:themeColor="text1"/>
        </w:rPr>
      </w:pPr>
    </w:p>
    <w:p w14:paraId="373412E1" w14:textId="6B666D9C" w:rsidR="001C0020" w:rsidRPr="00665421" w:rsidRDefault="00104E2B" w:rsidP="00702D72">
      <w:pPr>
        <w:ind w:left="288" w:hanging="288"/>
        <w:contextualSpacing/>
        <w:jc w:val="center"/>
        <w:rPr>
          <w:b/>
          <w:color w:val="000000" w:themeColor="text1"/>
        </w:rPr>
      </w:pPr>
      <w:r w:rsidRPr="00665421">
        <w:rPr>
          <w:b/>
          <w:color w:val="000000" w:themeColor="text1"/>
        </w:rPr>
        <w:t>References</w:t>
      </w:r>
    </w:p>
    <w:p w14:paraId="3C988E00" w14:textId="6DA18C8E" w:rsidR="004955D7" w:rsidRPr="00665421" w:rsidRDefault="004955D7" w:rsidP="00702D72">
      <w:pPr>
        <w:ind w:left="288" w:hanging="288"/>
        <w:contextualSpacing/>
        <w:rPr>
          <w:color w:val="000000" w:themeColor="text1"/>
          <w:szCs w:val="24"/>
        </w:rPr>
      </w:pPr>
      <w:r w:rsidRPr="00665421">
        <w:rPr>
          <w:color w:val="000000" w:themeColor="text1"/>
          <w:szCs w:val="24"/>
        </w:rPr>
        <w:t>Achourioti, T., Fugard, A.</w:t>
      </w:r>
      <w:r w:rsidR="001B2C08" w:rsidRPr="00665421">
        <w:rPr>
          <w:color w:val="000000" w:themeColor="text1"/>
          <w:szCs w:val="24"/>
        </w:rPr>
        <w:t xml:space="preserve"> </w:t>
      </w:r>
      <w:r w:rsidRPr="00665421">
        <w:rPr>
          <w:color w:val="000000" w:themeColor="text1"/>
          <w:szCs w:val="24"/>
        </w:rPr>
        <w:t>&amp; Stenning, K. (2011)</w:t>
      </w:r>
      <w:r w:rsidR="00E603E1" w:rsidRPr="00665421">
        <w:rPr>
          <w:color w:val="000000" w:themeColor="text1"/>
          <w:szCs w:val="24"/>
        </w:rPr>
        <w:t xml:space="preserve"> </w:t>
      </w:r>
      <w:r w:rsidRPr="00665421">
        <w:rPr>
          <w:color w:val="000000" w:themeColor="text1"/>
          <w:szCs w:val="24"/>
        </w:rPr>
        <w:t xml:space="preserve">Throwing the normative baby out with the bathwater. </w:t>
      </w:r>
      <w:r w:rsidRPr="00665421">
        <w:rPr>
          <w:i/>
          <w:color w:val="000000" w:themeColor="text1"/>
          <w:szCs w:val="24"/>
        </w:rPr>
        <w:t xml:space="preserve">Behavioral and Brain Sciences </w:t>
      </w:r>
      <w:r w:rsidRPr="00665421">
        <w:rPr>
          <w:iCs/>
          <w:color w:val="000000" w:themeColor="text1"/>
          <w:szCs w:val="24"/>
        </w:rPr>
        <w:t>34</w:t>
      </w:r>
      <w:r w:rsidR="00573063" w:rsidRPr="00665421">
        <w:rPr>
          <w:iCs/>
          <w:color w:val="000000" w:themeColor="text1"/>
          <w:szCs w:val="24"/>
        </w:rPr>
        <w:t>:</w:t>
      </w:r>
      <w:r w:rsidRPr="00665421">
        <w:rPr>
          <w:iCs/>
          <w:color w:val="000000" w:themeColor="text1"/>
          <w:szCs w:val="24"/>
        </w:rPr>
        <w:t>249</w:t>
      </w:r>
      <w:r w:rsidRPr="00665421">
        <w:rPr>
          <w:color w:val="000000" w:themeColor="text1"/>
          <w:szCs w:val="24"/>
        </w:rPr>
        <w:t xml:space="preserve">. </w:t>
      </w:r>
    </w:p>
    <w:p w14:paraId="17D49B93" w14:textId="699A22D0" w:rsidR="001C0020" w:rsidRPr="00665421" w:rsidRDefault="001C0020" w:rsidP="00702D72">
      <w:pPr>
        <w:ind w:left="288" w:hanging="288"/>
        <w:contextualSpacing/>
        <w:rPr>
          <w:color w:val="000000" w:themeColor="text1"/>
        </w:rPr>
      </w:pPr>
      <w:r w:rsidRPr="00665421">
        <w:rPr>
          <w:color w:val="000000" w:themeColor="text1"/>
        </w:rPr>
        <w:t xml:space="preserve">Allen, V. L. (1965) Situational factors in conformity. In </w:t>
      </w:r>
      <w:r w:rsidRPr="00665421">
        <w:rPr>
          <w:i/>
          <w:color w:val="000000" w:themeColor="text1"/>
        </w:rPr>
        <w:t>Advances in experimental social psychology</w:t>
      </w:r>
      <w:r w:rsidR="00573063" w:rsidRPr="00665421">
        <w:rPr>
          <w:i/>
          <w:color w:val="000000" w:themeColor="text1"/>
        </w:rPr>
        <w:t xml:space="preserve">, </w:t>
      </w:r>
      <w:r w:rsidR="00573063" w:rsidRPr="00665421">
        <w:rPr>
          <w:iCs/>
          <w:color w:val="000000" w:themeColor="text1"/>
        </w:rPr>
        <w:t>ed.</w:t>
      </w:r>
      <w:r w:rsidR="00573063" w:rsidRPr="00665421">
        <w:rPr>
          <w:i/>
          <w:color w:val="000000" w:themeColor="text1"/>
        </w:rPr>
        <w:t xml:space="preserve"> </w:t>
      </w:r>
      <w:r w:rsidR="00573063" w:rsidRPr="00665421">
        <w:rPr>
          <w:color w:val="000000" w:themeColor="text1"/>
        </w:rPr>
        <w:t>L. Berkowitz, v</w:t>
      </w:r>
      <w:r w:rsidRPr="00665421">
        <w:rPr>
          <w:color w:val="000000" w:themeColor="text1"/>
        </w:rPr>
        <w:t xml:space="preserve">ol. 2, </w:t>
      </w:r>
      <w:r w:rsidR="00573063" w:rsidRPr="00665421">
        <w:rPr>
          <w:color w:val="000000" w:themeColor="text1"/>
        </w:rPr>
        <w:t xml:space="preserve">pp. </w:t>
      </w:r>
      <w:r w:rsidRPr="00665421">
        <w:rPr>
          <w:color w:val="000000" w:themeColor="text1"/>
        </w:rPr>
        <w:t>133-175. Academic Press.</w:t>
      </w:r>
    </w:p>
    <w:p w14:paraId="60F0CB81" w14:textId="004A10BD" w:rsidR="00AC5C20" w:rsidRPr="00665421" w:rsidRDefault="00AC5C20" w:rsidP="00702D72">
      <w:pPr>
        <w:tabs>
          <w:tab w:val="left" w:pos="-144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 w:hanging="288"/>
        <w:contextualSpacing/>
        <w:rPr>
          <w:color w:val="000000" w:themeColor="text1"/>
          <w:szCs w:val="24"/>
        </w:rPr>
      </w:pPr>
      <w:r w:rsidRPr="00665421">
        <w:rPr>
          <w:color w:val="000000" w:themeColor="text1"/>
          <w:szCs w:val="24"/>
        </w:rPr>
        <w:t>Amaral, L. Q. (2008)</w:t>
      </w:r>
      <w:r w:rsidR="00573063" w:rsidRPr="00665421">
        <w:rPr>
          <w:color w:val="000000" w:themeColor="text1"/>
          <w:szCs w:val="24"/>
        </w:rPr>
        <w:t xml:space="preserve"> </w:t>
      </w:r>
      <w:r w:rsidRPr="00665421">
        <w:rPr>
          <w:color w:val="000000" w:themeColor="text1"/>
          <w:szCs w:val="24"/>
        </w:rPr>
        <w:t xml:space="preserve">Mechanical analysis of infant carrying in hominoids. </w:t>
      </w:r>
      <w:r w:rsidRPr="00665421">
        <w:rPr>
          <w:i/>
          <w:color w:val="000000" w:themeColor="text1"/>
          <w:szCs w:val="24"/>
        </w:rPr>
        <w:t>Naturwissenschaften, 95</w:t>
      </w:r>
      <w:r w:rsidR="00573063" w:rsidRPr="00665421">
        <w:rPr>
          <w:color w:val="000000" w:themeColor="text1"/>
          <w:szCs w:val="24"/>
        </w:rPr>
        <w:t>:</w:t>
      </w:r>
      <w:r w:rsidRPr="00665421">
        <w:rPr>
          <w:color w:val="000000" w:themeColor="text1"/>
          <w:szCs w:val="24"/>
        </w:rPr>
        <w:t>281-292.</w:t>
      </w:r>
    </w:p>
    <w:p w14:paraId="52611C3C" w14:textId="0083F15D" w:rsidR="001C0020" w:rsidRPr="00665421" w:rsidRDefault="001C0020" w:rsidP="00702D72">
      <w:pPr>
        <w:ind w:left="288" w:hanging="288"/>
        <w:contextualSpacing/>
        <w:rPr>
          <w:color w:val="000000" w:themeColor="text1"/>
        </w:rPr>
      </w:pPr>
      <w:r w:rsidRPr="00665421">
        <w:rPr>
          <w:color w:val="000000" w:themeColor="text1"/>
        </w:rPr>
        <w:t>Asch, S. E. (1951)</w:t>
      </w:r>
      <w:r w:rsidR="004D7C14" w:rsidRPr="00665421">
        <w:rPr>
          <w:color w:val="000000" w:themeColor="text1"/>
        </w:rPr>
        <w:t xml:space="preserve"> </w:t>
      </w:r>
      <w:r w:rsidRPr="00665421">
        <w:rPr>
          <w:color w:val="000000" w:themeColor="text1"/>
        </w:rPr>
        <w:t xml:space="preserve">Effects of group pressure upon the modification and distortion of judgments. In, </w:t>
      </w:r>
      <w:r w:rsidRPr="00665421">
        <w:rPr>
          <w:i/>
          <w:color w:val="000000" w:themeColor="text1"/>
        </w:rPr>
        <w:t>Groups, leadership, and men</w:t>
      </w:r>
      <w:r w:rsidR="00573063" w:rsidRPr="00665421">
        <w:rPr>
          <w:iCs/>
          <w:color w:val="000000" w:themeColor="text1"/>
        </w:rPr>
        <w:t xml:space="preserve">, ed. </w:t>
      </w:r>
      <w:r w:rsidR="00573063" w:rsidRPr="00665421">
        <w:rPr>
          <w:color w:val="000000" w:themeColor="text1"/>
        </w:rPr>
        <w:t xml:space="preserve">H. Guetzkow, </w:t>
      </w:r>
      <w:r w:rsidRPr="00665421">
        <w:rPr>
          <w:color w:val="000000" w:themeColor="text1"/>
        </w:rPr>
        <w:t>pp. 177-190. Carnegie Press.</w:t>
      </w:r>
    </w:p>
    <w:p w14:paraId="72850EB9" w14:textId="6A6DE5B6" w:rsidR="001C0020" w:rsidRPr="00665421" w:rsidRDefault="001C0020" w:rsidP="00702D72">
      <w:pPr>
        <w:ind w:left="288" w:hanging="288"/>
        <w:contextualSpacing/>
        <w:rPr>
          <w:color w:val="000000" w:themeColor="text1"/>
        </w:rPr>
      </w:pPr>
      <w:r w:rsidRPr="00665421">
        <w:rPr>
          <w:color w:val="000000" w:themeColor="text1"/>
        </w:rPr>
        <w:t xml:space="preserve">Asch, S. E. (1952) </w:t>
      </w:r>
      <w:r w:rsidRPr="00665421">
        <w:rPr>
          <w:i/>
          <w:iCs/>
          <w:color w:val="000000" w:themeColor="text1"/>
        </w:rPr>
        <w:t>Social psychology</w:t>
      </w:r>
      <w:r w:rsidRPr="00665421">
        <w:rPr>
          <w:color w:val="000000" w:themeColor="text1"/>
        </w:rPr>
        <w:t>. Prentice-Hall.</w:t>
      </w:r>
    </w:p>
    <w:p w14:paraId="7592C2BE" w14:textId="0D0F9B67" w:rsidR="001C0020" w:rsidRPr="00665421" w:rsidRDefault="001C0020" w:rsidP="00702D72">
      <w:pPr>
        <w:ind w:left="288" w:hanging="288"/>
        <w:contextualSpacing/>
        <w:rPr>
          <w:color w:val="000000" w:themeColor="text1"/>
        </w:rPr>
      </w:pPr>
      <w:r w:rsidRPr="00665421">
        <w:rPr>
          <w:color w:val="000000" w:themeColor="text1"/>
        </w:rPr>
        <w:t>Asch, S. E. (1955)</w:t>
      </w:r>
      <w:r w:rsidR="004D7C14" w:rsidRPr="00665421">
        <w:rPr>
          <w:color w:val="000000" w:themeColor="text1"/>
        </w:rPr>
        <w:t xml:space="preserve"> </w:t>
      </w:r>
      <w:r w:rsidRPr="00665421">
        <w:rPr>
          <w:color w:val="000000" w:themeColor="text1"/>
        </w:rPr>
        <w:t xml:space="preserve">Opinions and social pressure. </w:t>
      </w:r>
      <w:r w:rsidRPr="00665421">
        <w:rPr>
          <w:i/>
          <w:color w:val="000000" w:themeColor="text1"/>
        </w:rPr>
        <w:t xml:space="preserve">Scientific American </w:t>
      </w:r>
      <w:r w:rsidRPr="00665421">
        <w:rPr>
          <w:iCs/>
          <w:color w:val="000000" w:themeColor="text1"/>
        </w:rPr>
        <w:t>193</w:t>
      </w:r>
      <w:r w:rsidR="004D7C14" w:rsidRPr="00665421">
        <w:rPr>
          <w:iCs/>
          <w:color w:val="000000" w:themeColor="text1"/>
        </w:rPr>
        <w:t>:</w:t>
      </w:r>
      <w:r w:rsidRPr="00665421">
        <w:rPr>
          <w:iCs/>
          <w:color w:val="000000" w:themeColor="text1"/>
        </w:rPr>
        <w:t>31</w:t>
      </w:r>
      <w:r w:rsidRPr="00665421">
        <w:rPr>
          <w:color w:val="000000" w:themeColor="text1"/>
        </w:rPr>
        <w:t>-35.</w:t>
      </w:r>
    </w:p>
    <w:p w14:paraId="1A45F6D3" w14:textId="7EBF543D" w:rsidR="001C0020" w:rsidRPr="00665421" w:rsidRDefault="001C0020" w:rsidP="00702D72">
      <w:pPr>
        <w:ind w:left="288" w:hanging="288"/>
        <w:contextualSpacing/>
        <w:rPr>
          <w:color w:val="000000" w:themeColor="text1"/>
        </w:rPr>
      </w:pPr>
      <w:r w:rsidRPr="00665421">
        <w:rPr>
          <w:color w:val="000000" w:themeColor="text1"/>
        </w:rPr>
        <w:t xml:space="preserve">Asch, S. E. (1956) Studies of independence and conformity: I. A minority of one against a unanimous majority. </w:t>
      </w:r>
      <w:r w:rsidRPr="00665421">
        <w:rPr>
          <w:i/>
          <w:color w:val="000000" w:themeColor="text1"/>
        </w:rPr>
        <w:t>Psychological Monographs</w:t>
      </w:r>
      <w:r w:rsidR="00A12BD4" w:rsidRPr="00665421">
        <w:rPr>
          <w:i/>
          <w:color w:val="000000" w:themeColor="text1"/>
        </w:rPr>
        <w:t xml:space="preserve"> </w:t>
      </w:r>
      <w:r w:rsidRPr="00665421">
        <w:rPr>
          <w:iCs/>
          <w:color w:val="000000" w:themeColor="text1"/>
        </w:rPr>
        <w:t>70</w:t>
      </w:r>
      <w:r w:rsidR="008D6B7E" w:rsidRPr="00665421">
        <w:rPr>
          <w:iCs/>
          <w:color w:val="000000" w:themeColor="text1"/>
        </w:rPr>
        <w:t xml:space="preserve">, </w:t>
      </w:r>
      <w:r w:rsidRPr="00665421">
        <w:rPr>
          <w:color w:val="000000" w:themeColor="text1"/>
        </w:rPr>
        <w:t>9</w:t>
      </w:r>
      <w:r w:rsidR="008D6B7E" w:rsidRPr="00665421">
        <w:rPr>
          <w:color w:val="000000" w:themeColor="text1"/>
        </w:rPr>
        <w:t xml:space="preserve">, </w:t>
      </w:r>
      <w:r w:rsidRPr="00665421">
        <w:rPr>
          <w:color w:val="000000" w:themeColor="text1"/>
        </w:rPr>
        <w:t>Whole No. 416.</w:t>
      </w:r>
    </w:p>
    <w:p w14:paraId="24D79E49" w14:textId="281A1828" w:rsidR="00274E7F" w:rsidRPr="00665421" w:rsidRDefault="001C0020" w:rsidP="00702D72">
      <w:pPr>
        <w:tabs>
          <w:tab w:val="left" w:pos="-144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 w:hanging="288"/>
        <w:contextualSpacing/>
        <w:rPr>
          <w:color w:val="000000" w:themeColor="text1"/>
        </w:rPr>
      </w:pPr>
      <w:r w:rsidRPr="00665421">
        <w:rPr>
          <w:color w:val="000000" w:themeColor="text1"/>
        </w:rPr>
        <w:t xml:space="preserve">Asch, S. E. (1968) Gestalt </w:t>
      </w:r>
      <w:r w:rsidR="006B0A7A" w:rsidRPr="00665421">
        <w:rPr>
          <w:color w:val="000000" w:themeColor="text1"/>
        </w:rPr>
        <w:t>theory</w:t>
      </w:r>
      <w:r w:rsidRPr="00665421">
        <w:rPr>
          <w:color w:val="000000" w:themeColor="text1"/>
        </w:rPr>
        <w:t xml:space="preserve">. </w:t>
      </w:r>
      <w:r w:rsidRPr="00665421">
        <w:rPr>
          <w:i/>
          <w:color w:val="000000" w:themeColor="text1"/>
        </w:rPr>
        <w:t>International Encyclopedia of the Social Sciences</w:t>
      </w:r>
      <w:r w:rsidR="006B0A7A" w:rsidRPr="00665421">
        <w:rPr>
          <w:i/>
          <w:color w:val="000000" w:themeColor="text1"/>
        </w:rPr>
        <w:t>,</w:t>
      </w:r>
      <w:r w:rsidR="009A31EF" w:rsidRPr="00665421">
        <w:rPr>
          <w:i/>
          <w:color w:val="000000" w:themeColor="text1"/>
        </w:rPr>
        <w:t xml:space="preserve"> </w:t>
      </w:r>
      <w:r w:rsidR="009A31EF" w:rsidRPr="00665421">
        <w:rPr>
          <w:iCs/>
          <w:color w:val="000000" w:themeColor="text1"/>
        </w:rPr>
        <w:t>ed. D. L. Sills, vol. 6,</w:t>
      </w:r>
      <w:r w:rsidR="006B0A7A" w:rsidRPr="00665421">
        <w:rPr>
          <w:i/>
          <w:color w:val="000000" w:themeColor="text1"/>
        </w:rPr>
        <w:t xml:space="preserve"> </w:t>
      </w:r>
      <w:r w:rsidR="006B0A7A" w:rsidRPr="00665421">
        <w:rPr>
          <w:iCs/>
          <w:color w:val="000000" w:themeColor="text1"/>
        </w:rPr>
        <w:t>pp. 158-175</w:t>
      </w:r>
      <w:r w:rsidRPr="00665421">
        <w:rPr>
          <w:color w:val="000000" w:themeColor="text1"/>
        </w:rPr>
        <w:t>. Macmillan.</w:t>
      </w:r>
    </w:p>
    <w:p w14:paraId="19BF68D5" w14:textId="520A3BB6" w:rsidR="00AC5C20" w:rsidRPr="00665421" w:rsidRDefault="00AC5C20" w:rsidP="00702D72">
      <w:pPr>
        <w:ind w:left="288" w:hanging="288"/>
        <w:contextualSpacing/>
        <w:rPr>
          <w:color w:val="000000" w:themeColor="text1"/>
        </w:rPr>
      </w:pPr>
      <w:r w:rsidRPr="00665421">
        <w:rPr>
          <w:color w:val="000000" w:themeColor="text1"/>
          <w:szCs w:val="24"/>
        </w:rPr>
        <w:t>Baumeister, R.</w:t>
      </w:r>
      <w:r w:rsidR="001B2C08" w:rsidRPr="00665421">
        <w:rPr>
          <w:color w:val="000000" w:themeColor="text1"/>
          <w:szCs w:val="24"/>
        </w:rPr>
        <w:t xml:space="preserve"> </w:t>
      </w:r>
      <w:r w:rsidRPr="00665421">
        <w:rPr>
          <w:color w:val="000000" w:themeColor="text1"/>
          <w:szCs w:val="24"/>
        </w:rPr>
        <w:t>F.</w:t>
      </w:r>
      <w:r w:rsidR="001B2C08" w:rsidRPr="00665421">
        <w:rPr>
          <w:color w:val="000000" w:themeColor="text1"/>
          <w:szCs w:val="24"/>
        </w:rPr>
        <w:t xml:space="preserve"> </w:t>
      </w:r>
      <w:r w:rsidRPr="00665421">
        <w:rPr>
          <w:color w:val="000000" w:themeColor="text1"/>
          <w:szCs w:val="24"/>
        </w:rPr>
        <w:t>&amp; Leary, M.</w:t>
      </w:r>
      <w:r w:rsidR="001B2C08" w:rsidRPr="00665421">
        <w:rPr>
          <w:color w:val="000000" w:themeColor="text1"/>
          <w:szCs w:val="24"/>
        </w:rPr>
        <w:t xml:space="preserve"> </w:t>
      </w:r>
      <w:r w:rsidRPr="00665421">
        <w:rPr>
          <w:color w:val="000000" w:themeColor="text1"/>
          <w:szCs w:val="24"/>
        </w:rPr>
        <w:t>R. (1995)</w:t>
      </w:r>
      <w:r w:rsidR="004D7C14" w:rsidRPr="00665421">
        <w:rPr>
          <w:color w:val="000000" w:themeColor="text1"/>
          <w:szCs w:val="24"/>
        </w:rPr>
        <w:t xml:space="preserve"> </w:t>
      </w:r>
      <w:r w:rsidRPr="00665421">
        <w:rPr>
          <w:rFonts w:cs="Arial"/>
          <w:color w:val="000000" w:themeColor="text1"/>
          <w:szCs w:val="24"/>
        </w:rPr>
        <w:t xml:space="preserve">The need to </w:t>
      </w:r>
      <w:proofErr w:type="gramStart"/>
      <w:r w:rsidRPr="00665421">
        <w:rPr>
          <w:rFonts w:cs="Arial"/>
          <w:color w:val="000000" w:themeColor="text1"/>
          <w:szCs w:val="24"/>
        </w:rPr>
        <w:t>belong:</w:t>
      </w:r>
      <w:proofErr w:type="gramEnd"/>
      <w:r w:rsidRPr="00665421">
        <w:rPr>
          <w:rFonts w:cs="Arial"/>
          <w:color w:val="000000" w:themeColor="text1"/>
          <w:szCs w:val="24"/>
        </w:rPr>
        <w:t xml:space="preserve"> desire for interpersonal attachments as a fundamental human motivation</w:t>
      </w:r>
      <w:r w:rsidRPr="00665421">
        <w:rPr>
          <w:rFonts w:cs="Arial"/>
          <w:i/>
          <w:color w:val="000000" w:themeColor="text1"/>
          <w:szCs w:val="24"/>
        </w:rPr>
        <w:t xml:space="preserve">. Psychological Bulletin </w:t>
      </w:r>
      <w:r w:rsidRPr="00665421">
        <w:rPr>
          <w:rFonts w:cs="Arial"/>
          <w:iCs/>
          <w:color w:val="000000" w:themeColor="text1"/>
          <w:szCs w:val="24"/>
        </w:rPr>
        <w:t>117</w:t>
      </w:r>
      <w:r w:rsidR="00E64D04" w:rsidRPr="00665421">
        <w:rPr>
          <w:rFonts w:cs="Arial"/>
          <w:iCs/>
          <w:color w:val="000000" w:themeColor="text1"/>
          <w:szCs w:val="24"/>
        </w:rPr>
        <w:t>:</w:t>
      </w:r>
      <w:r w:rsidRPr="00665421">
        <w:rPr>
          <w:rFonts w:cs="Arial"/>
          <w:iCs/>
          <w:color w:val="000000" w:themeColor="text1"/>
          <w:szCs w:val="24"/>
        </w:rPr>
        <w:t>497-</w:t>
      </w:r>
      <w:r w:rsidRPr="00665421">
        <w:rPr>
          <w:rFonts w:cs="Arial"/>
          <w:color w:val="000000" w:themeColor="text1"/>
          <w:szCs w:val="24"/>
        </w:rPr>
        <w:t>529.</w:t>
      </w:r>
    </w:p>
    <w:p w14:paraId="33F61C94" w14:textId="2FBBBBB3"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0900"/>
          <w:tab w:val="left" w:pos="11520"/>
        </w:tabs>
        <w:ind w:left="288" w:hanging="288"/>
        <w:contextualSpacing/>
        <w:rPr>
          <w:color w:val="000000" w:themeColor="text1"/>
        </w:rPr>
      </w:pPr>
      <w:r w:rsidRPr="00665421">
        <w:rPr>
          <w:color w:val="000000" w:themeColor="text1"/>
        </w:rPr>
        <w:t>Beek, P. J., Turvey, M. T. &amp; Schmidt, R. C. (1992)</w:t>
      </w:r>
      <w:r w:rsidR="00E64D04" w:rsidRPr="00665421">
        <w:rPr>
          <w:color w:val="000000" w:themeColor="text1"/>
        </w:rPr>
        <w:t xml:space="preserve"> </w:t>
      </w:r>
      <w:r w:rsidRPr="00665421">
        <w:rPr>
          <w:color w:val="000000" w:themeColor="text1"/>
        </w:rPr>
        <w:t xml:space="preserve">Autonomous and nonautonomous dynamics of coordinated rhythmic movements. </w:t>
      </w:r>
      <w:r w:rsidRPr="00665421">
        <w:rPr>
          <w:i/>
          <w:color w:val="000000" w:themeColor="text1"/>
        </w:rPr>
        <w:t xml:space="preserve">Ecological Psychology </w:t>
      </w:r>
      <w:r w:rsidR="004D7C14" w:rsidRPr="00665421">
        <w:rPr>
          <w:iCs/>
          <w:color w:val="000000" w:themeColor="text1"/>
        </w:rPr>
        <w:t>4:</w:t>
      </w:r>
      <w:r w:rsidRPr="00665421">
        <w:rPr>
          <w:iCs/>
          <w:color w:val="000000" w:themeColor="text1"/>
        </w:rPr>
        <w:t>65</w:t>
      </w:r>
      <w:r w:rsidRPr="00665421">
        <w:rPr>
          <w:color w:val="000000" w:themeColor="text1"/>
        </w:rPr>
        <w:t>-95.</w:t>
      </w:r>
    </w:p>
    <w:p w14:paraId="7E2E2623" w14:textId="0ACF8275" w:rsidR="006070DB" w:rsidRPr="00665421" w:rsidRDefault="006070DB" w:rsidP="00702D72">
      <w:pPr>
        <w:ind w:left="288" w:hanging="288"/>
        <w:contextualSpacing/>
        <w:rPr>
          <w:color w:val="000000" w:themeColor="text1"/>
          <w:szCs w:val="24"/>
        </w:rPr>
      </w:pPr>
      <w:r w:rsidRPr="00665421">
        <w:rPr>
          <w:color w:val="000000" w:themeColor="text1"/>
          <w:szCs w:val="24"/>
        </w:rPr>
        <w:t>Bench-Capon, T.</w:t>
      </w:r>
      <w:r w:rsidR="00284858" w:rsidRPr="00665421">
        <w:rPr>
          <w:color w:val="000000" w:themeColor="text1"/>
          <w:szCs w:val="24"/>
        </w:rPr>
        <w:t xml:space="preserve"> </w:t>
      </w:r>
      <w:r w:rsidRPr="00665421">
        <w:rPr>
          <w:color w:val="000000" w:themeColor="text1"/>
          <w:szCs w:val="24"/>
        </w:rPr>
        <w:t>&amp; Modgil, S. (2017)</w:t>
      </w:r>
      <w:r w:rsidR="00F3072A" w:rsidRPr="00665421">
        <w:rPr>
          <w:color w:val="000000" w:themeColor="text1"/>
          <w:szCs w:val="24"/>
        </w:rPr>
        <w:t xml:space="preserve"> </w:t>
      </w:r>
      <w:r w:rsidRPr="00665421">
        <w:rPr>
          <w:color w:val="000000" w:themeColor="text1"/>
          <w:szCs w:val="24"/>
        </w:rPr>
        <w:t xml:space="preserve">Norms and </w:t>
      </w:r>
      <w:proofErr w:type="gramStart"/>
      <w:r w:rsidRPr="00665421">
        <w:rPr>
          <w:color w:val="000000" w:themeColor="text1"/>
          <w:szCs w:val="24"/>
        </w:rPr>
        <w:t>value based</w:t>
      </w:r>
      <w:proofErr w:type="gramEnd"/>
      <w:r w:rsidRPr="00665421">
        <w:rPr>
          <w:color w:val="000000" w:themeColor="text1"/>
          <w:szCs w:val="24"/>
        </w:rPr>
        <w:t xml:space="preserve"> reasoning: justifying compliance and violation. </w:t>
      </w:r>
      <w:r w:rsidRPr="00665421">
        <w:rPr>
          <w:i/>
          <w:color w:val="000000" w:themeColor="text1"/>
          <w:szCs w:val="24"/>
        </w:rPr>
        <w:t xml:space="preserve">Artificial Intelligence Law </w:t>
      </w:r>
      <w:r w:rsidRPr="00665421">
        <w:rPr>
          <w:iCs/>
          <w:color w:val="000000" w:themeColor="text1"/>
          <w:szCs w:val="24"/>
        </w:rPr>
        <w:t>25</w:t>
      </w:r>
      <w:r w:rsidR="00E64D04" w:rsidRPr="00665421">
        <w:rPr>
          <w:iCs/>
          <w:color w:val="000000" w:themeColor="text1"/>
          <w:szCs w:val="24"/>
        </w:rPr>
        <w:t>:</w:t>
      </w:r>
      <w:r w:rsidRPr="00665421">
        <w:rPr>
          <w:color w:val="000000" w:themeColor="text1"/>
          <w:szCs w:val="24"/>
        </w:rPr>
        <w:t>29-64.</w:t>
      </w:r>
    </w:p>
    <w:p w14:paraId="02925448" w14:textId="274BAED4" w:rsidR="00897D9E" w:rsidRPr="00665421" w:rsidRDefault="00897D9E" w:rsidP="00702D72">
      <w:pPr>
        <w:ind w:left="288" w:hanging="288"/>
        <w:contextualSpacing/>
        <w:rPr>
          <w:color w:val="000000" w:themeColor="text1"/>
          <w:szCs w:val="24"/>
        </w:rPr>
      </w:pPr>
      <w:r w:rsidRPr="00665421">
        <w:rPr>
          <w:color w:val="000000" w:themeColor="text1"/>
          <w:szCs w:val="24"/>
        </w:rPr>
        <w:t xml:space="preserve">Bernstein, N. A. (1996) On dexterity and its development. In </w:t>
      </w:r>
      <w:r w:rsidRPr="00665421">
        <w:rPr>
          <w:i/>
          <w:iCs/>
          <w:color w:val="000000" w:themeColor="text1"/>
          <w:szCs w:val="24"/>
        </w:rPr>
        <w:t>Dexterity and its development</w:t>
      </w:r>
      <w:r w:rsidR="00AB0812" w:rsidRPr="00665421">
        <w:rPr>
          <w:color w:val="000000" w:themeColor="text1"/>
          <w:szCs w:val="24"/>
        </w:rPr>
        <w:t>, ed.</w:t>
      </w:r>
      <w:r w:rsidR="00AB0812" w:rsidRPr="00665421">
        <w:rPr>
          <w:i/>
          <w:iCs/>
          <w:color w:val="000000" w:themeColor="text1"/>
          <w:szCs w:val="24"/>
        </w:rPr>
        <w:t xml:space="preserve"> </w:t>
      </w:r>
      <w:r w:rsidR="00AB0812" w:rsidRPr="00665421">
        <w:rPr>
          <w:color w:val="000000" w:themeColor="text1"/>
          <w:szCs w:val="24"/>
        </w:rPr>
        <w:t xml:space="preserve">M. Latash &amp; M. T. Turvey, </w:t>
      </w:r>
      <w:r w:rsidRPr="00665421">
        <w:rPr>
          <w:color w:val="000000" w:themeColor="text1"/>
          <w:szCs w:val="24"/>
        </w:rPr>
        <w:t>pp. 3-244. Lawrence Erlbaum.</w:t>
      </w:r>
    </w:p>
    <w:p w14:paraId="784443D2" w14:textId="7A6FD7EE" w:rsidR="00AC5C20" w:rsidRPr="00665421" w:rsidRDefault="00AC5C20" w:rsidP="00702D72">
      <w:pPr>
        <w:tabs>
          <w:tab w:val="left" w:pos="-144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 w:hanging="288"/>
        <w:contextualSpacing/>
        <w:rPr>
          <w:color w:val="000000" w:themeColor="text1"/>
          <w:szCs w:val="24"/>
        </w:rPr>
      </w:pPr>
      <w:r w:rsidRPr="00665421">
        <w:rPr>
          <w:color w:val="000000" w:themeColor="text1"/>
          <w:szCs w:val="24"/>
        </w:rPr>
        <w:t xml:space="preserve">Bråten, S. (2004) Hominin infant decentration hypothesis: Mirror neurons system adapted to subserve mother-centered participation. </w:t>
      </w:r>
      <w:r w:rsidRPr="00665421">
        <w:rPr>
          <w:i/>
          <w:color w:val="000000" w:themeColor="text1"/>
          <w:szCs w:val="24"/>
        </w:rPr>
        <w:t xml:space="preserve">Behavioral and Brain Sciences </w:t>
      </w:r>
      <w:r w:rsidRPr="00665421">
        <w:rPr>
          <w:iCs/>
          <w:color w:val="000000" w:themeColor="text1"/>
          <w:szCs w:val="24"/>
        </w:rPr>
        <w:t>27</w:t>
      </w:r>
      <w:r w:rsidR="00435A4C" w:rsidRPr="00665421">
        <w:rPr>
          <w:iCs/>
          <w:color w:val="000000" w:themeColor="text1"/>
          <w:szCs w:val="24"/>
        </w:rPr>
        <w:t>:</w:t>
      </w:r>
      <w:r w:rsidRPr="00665421">
        <w:rPr>
          <w:iCs/>
          <w:color w:val="000000" w:themeColor="text1"/>
          <w:szCs w:val="24"/>
        </w:rPr>
        <w:t>508-509</w:t>
      </w:r>
      <w:r w:rsidRPr="00665421">
        <w:rPr>
          <w:color w:val="000000" w:themeColor="text1"/>
          <w:szCs w:val="24"/>
        </w:rPr>
        <w:t>.</w:t>
      </w:r>
    </w:p>
    <w:p w14:paraId="0CC41380" w14:textId="749B966F"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 w:hanging="288"/>
        <w:contextualSpacing/>
        <w:rPr>
          <w:color w:val="000000" w:themeColor="text1"/>
        </w:rPr>
      </w:pPr>
      <w:r w:rsidRPr="00665421">
        <w:rPr>
          <w:color w:val="000000" w:themeColor="text1"/>
        </w:rPr>
        <w:t xml:space="preserve">Brentano, F. (1889/1902) </w:t>
      </w:r>
      <w:r w:rsidRPr="00665421">
        <w:rPr>
          <w:i/>
          <w:color w:val="000000" w:themeColor="text1"/>
        </w:rPr>
        <w:t>The origin of our knowledge of right and wrong</w:t>
      </w:r>
      <w:r w:rsidR="00E6433D" w:rsidRPr="00665421">
        <w:rPr>
          <w:color w:val="000000" w:themeColor="text1"/>
        </w:rPr>
        <w:t xml:space="preserve">, trans. </w:t>
      </w:r>
      <w:r w:rsidRPr="00665421">
        <w:rPr>
          <w:color w:val="000000" w:themeColor="text1"/>
        </w:rPr>
        <w:t>C. Hague</w:t>
      </w:r>
      <w:r w:rsidR="00E6433D" w:rsidRPr="00665421">
        <w:rPr>
          <w:color w:val="000000" w:themeColor="text1"/>
        </w:rPr>
        <w:t xml:space="preserve">. </w:t>
      </w:r>
      <w:r w:rsidRPr="00665421">
        <w:rPr>
          <w:color w:val="000000" w:themeColor="text1"/>
        </w:rPr>
        <w:t>Constable.</w:t>
      </w:r>
    </w:p>
    <w:p w14:paraId="592CD902" w14:textId="0E414E91"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 w:hanging="288"/>
        <w:contextualSpacing/>
        <w:rPr>
          <w:color w:val="000000" w:themeColor="text1"/>
        </w:rPr>
      </w:pPr>
      <w:r w:rsidRPr="00665421">
        <w:rPr>
          <w:color w:val="000000" w:themeColor="text1"/>
        </w:rPr>
        <w:t xml:space="preserve">Brinkmann, S. (2009) Facts, values, and the naturalistic fallacy in psychology. </w:t>
      </w:r>
      <w:r w:rsidRPr="00665421">
        <w:rPr>
          <w:i/>
          <w:color w:val="000000" w:themeColor="text1"/>
        </w:rPr>
        <w:t xml:space="preserve">New Ideas in Psychology </w:t>
      </w:r>
      <w:r w:rsidRPr="00665421">
        <w:rPr>
          <w:color w:val="000000" w:themeColor="text1"/>
        </w:rPr>
        <w:t>27</w:t>
      </w:r>
      <w:r w:rsidR="00435A4C" w:rsidRPr="00665421">
        <w:rPr>
          <w:color w:val="000000" w:themeColor="text1"/>
        </w:rPr>
        <w:t>:</w:t>
      </w:r>
      <w:r w:rsidRPr="00665421">
        <w:rPr>
          <w:color w:val="000000" w:themeColor="text1"/>
        </w:rPr>
        <w:t>1-17.</w:t>
      </w:r>
    </w:p>
    <w:p w14:paraId="46AECB9E" w14:textId="57AC7640" w:rsidR="00AD0DB4" w:rsidRPr="00665421" w:rsidRDefault="00AD0DB4" w:rsidP="00702D72">
      <w:pPr>
        <w:ind w:left="288" w:hanging="288"/>
        <w:contextualSpacing/>
        <w:rPr>
          <w:color w:val="000000" w:themeColor="text1"/>
          <w:szCs w:val="24"/>
        </w:rPr>
      </w:pPr>
      <w:r w:rsidRPr="00665421">
        <w:rPr>
          <w:color w:val="000000" w:themeColor="text1"/>
          <w:szCs w:val="24"/>
        </w:rPr>
        <w:t>Browne, M. G.</w:t>
      </w:r>
      <w:r w:rsidR="00FD1715" w:rsidRPr="00665421">
        <w:rPr>
          <w:color w:val="000000" w:themeColor="text1"/>
          <w:szCs w:val="24"/>
        </w:rPr>
        <w:t xml:space="preserve"> </w:t>
      </w:r>
      <w:r w:rsidRPr="00665421">
        <w:rPr>
          <w:color w:val="000000" w:themeColor="text1"/>
          <w:szCs w:val="24"/>
        </w:rPr>
        <w:t>&amp; Franz, J. R. (2017)</w:t>
      </w:r>
      <w:r w:rsidR="00FD1715" w:rsidRPr="00665421">
        <w:rPr>
          <w:color w:val="000000" w:themeColor="text1"/>
          <w:szCs w:val="24"/>
        </w:rPr>
        <w:t xml:space="preserve"> </w:t>
      </w:r>
      <w:r w:rsidRPr="00665421">
        <w:rPr>
          <w:color w:val="000000" w:themeColor="text1"/>
          <w:szCs w:val="24"/>
        </w:rPr>
        <w:t xml:space="preserve">Does dynamic stability govern propulsive force generation in human walking? </w:t>
      </w:r>
      <w:r w:rsidRPr="00665421">
        <w:rPr>
          <w:i/>
          <w:color w:val="000000" w:themeColor="text1"/>
          <w:szCs w:val="24"/>
        </w:rPr>
        <w:t xml:space="preserve">Royal Society Open Science </w:t>
      </w:r>
      <w:r w:rsidRPr="00665421">
        <w:rPr>
          <w:iCs/>
          <w:color w:val="000000" w:themeColor="text1"/>
          <w:szCs w:val="24"/>
        </w:rPr>
        <w:t>4</w:t>
      </w:r>
      <w:r w:rsidR="00FD1715" w:rsidRPr="00665421">
        <w:rPr>
          <w:iCs/>
          <w:color w:val="000000" w:themeColor="text1"/>
          <w:szCs w:val="24"/>
        </w:rPr>
        <w:t>:</w:t>
      </w:r>
      <w:r w:rsidRPr="00665421">
        <w:rPr>
          <w:iCs/>
          <w:color w:val="000000" w:themeColor="text1"/>
          <w:szCs w:val="24"/>
        </w:rPr>
        <w:t>171673</w:t>
      </w:r>
      <w:r w:rsidRPr="00665421">
        <w:rPr>
          <w:color w:val="000000" w:themeColor="text1"/>
          <w:szCs w:val="24"/>
        </w:rPr>
        <w:t>.</w:t>
      </w:r>
    </w:p>
    <w:p w14:paraId="5F5B70D1" w14:textId="54C654B5" w:rsidR="00A4340C" w:rsidRPr="00665421" w:rsidRDefault="00A4340C" w:rsidP="00702D72">
      <w:pPr>
        <w:ind w:left="288" w:hanging="288"/>
        <w:contextualSpacing/>
        <w:rPr>
          <w:color w:val="000000" w:themeColor="text1"/>
          <w:szCs w:val="24"/>
        </w:rPr>
      </w:pPr>
      <w:r w:rsidRPr="00665421">
        <w:rPr>
          <w:color w:val="000000" w:themeColor="text1"/>
          <w:szCs w:val="24"/>
        </w:rPr>
        <w:t>Buckley, J. G., MacLellan, M. J., Tucker, M. W., Scally, A. J.</w:t>
      </w:r>
      <w:r w:rsidR="00695142" w:rsidRPr="00665421">
        <w:rPr>
          <w:color w:val="000000" w:themeColor="text1"/>
          <w:szCs w:val="24"/>
        </w:rPr>
        <w:t xml:space="preserve"> </w:t>
      </w:r>
      <w:r w:rsidRPr="00665421">
        <w:rPr>
          <w:color w:val="000000" w:themeColor="text1"/>
          <w:szCs w:val="24"/>
        </w:rPr>
        <w:t>&amp; Bennett, S. J. (2007)</w:t>
      </w:r>
      <w:r w:rsidR="00695142" w:rsidRPr="00665421">
        <w:rPr>
          <w:color w:val="000000" w:themeColor="text1"/>
          <w:szCs w:val="24"/>
        </w:rPr>
        <w:t xml:space="preserve"> </w:t>
      </w:r>
      <w:r w:rsidRPr="00665421">
        <w:rPr>
          <w:color w:val="000000" w:themeColor="text1"/>
          <w:szCs w:val="24"/>
        </w:rPr>
        <w:t xml:space="preserve">Visual guidance of landing behavior when stepping down to a new level. </w:t>
      </w:r>
      <w:r w:rsidRPr="00665421">
        <w:rPr>
          <w:i/>
          <w:color w:val="000000" w:themeColor="text1"/>
          <w:szCs w:val="24"/>
        </w:rPr>
        <w:t>Exp</w:t>
      </w:r>
      <w:r w:rsidR="00AD0DB4" w:rsidRPr="00665421">
        <w:rPr>
          <w:i/>
          <w:color w:val="000000" w:themeColor="text1"/>
          <w:szCs w:val="24"/>
        </w:rPr>
        <w:t>erimental</w:t>
      </w:r>
      <w:r w:rsidRPr="00665421">
        <w:rPr>
          <w:i/>
          <w:color w:val="000000" w:themeColor="text1"/>
          <w:szCs w:val="24"/>
        </w:rPr>
        <w:t xml:space="preserve"> Brain Re</w:t>
      </w:r>
      <w:r w:rsidR="00AD0DB4" w:rsidRPr="00665421">
        <w:rPr>
          <w:i/>
          <w:color w:val="000000" w:themeColor="text1"/>
          <w:szCs w:val="24"/>
        </w:rPr>
        <w:t>search</w:t>
      </w:r>
      <w:r w:rsidRPr="00665421">
        <w:rPr>
          <w:i/>
          <w:color w:val="000000" w:themeColor="text1"/>
          <w:szCs w:val="24"/>
        </w:rPr>
        <w:t xml:space="preserve"> </w:t>
      </w:r>
      <w:r w:rsidRPr="00665421">
        <w:rPr>
          <w:iCs/>
          <w:color w:val="000000" w:themeColor="text1"/>
          <w:szCs w:val="24"/>
        </w:rPr>
        <w:t>184</w:t>
      </w:r>
      <w:r w:rsidR="00695142" w:rsidRPr="00665421">
        <w:rPr>
          <w:iCs/>
          <w:color w:val="000000" w:themeColor="text1"/>
          <w:szCs w:val="24"/>
        </w:rPr>
        <w:t>:</w:t>
      </w:r>
      <w:r w:rsidRPr="00665421">
        <w:rPr>
          <w:iCs/>
          <w:color w:val="000000" w:themeColor="text1"/>
          <w:szCs w:val="24"/>
        </w:rPr>
        <w:t>223-</w:t>
      </w:r>
      <w:r w:rsidRPr="00665421">
        <w:rPr>
          <w:color w:val="000000" w:themeColor="text1"/>
          <w:szCs w:val="24"/>
        </w:rPr>
        <w:t>232.</w:t>
      </w:r>
    </w:p>
    <w:p w14:paraId="384CEF00" w14:textId="577F96BA" w:rsidR="001C0020" w:rsidRPr="00665421" w:rsidRDefault="001C0020" w:rsidP="00702D72">
      <w:pPr>
        <w:tabs>
          <w:tab w:val="left" w:pos="-1440"/>
          <w:tab w:val="left" w:pos="-720"/>
          <w:tab w:val="left" w:pos="720"/>
          <w:tab w:val="left" w:pos="1440"/>
          <w:tab w:val="left" w:pos="2160"/>
          <w:tab w:val="left" w:pos="2880"/>
          <w:tab w:val="left" w:pos="3600"/>
          <w:tab w:val="left" w:pos="4220"/>
          <w:tab w:val="left" w:pos="4320"/>
          <w:tab w:val="left" w:pos="5040"/>
          <w:tab w:val="left" w:pos="5760"/>
          <w:tab w:val="left" w:pos="6480"/>
          <w:tab w:val="left" w:pos="7200"/>
          <w:tab w:val="left" w:pos="7920"/>
          <w:tab w:val="left" w:pos="8640"/>
          <w:tab w:val="left" w:pos="9360"/>
          <w:tab w:val="left" w:pos="10080"/>
          <w:tab w:val="left" w:pos="10800"/>
          <w:tab w:val="left" w:pos="11520"/>
        </w:tabs>
        <w:ind w:left="288" w:hanging="288"/>
        <w:contextualSpacing/>
        <w:rPr>
          <w:color w:val="000000" w:themeColor="text1"/>
        </w:rPr>
      </w:pPr>
      <w:r w:rsidRPr="00665421">
        <w:rPr>
          <w:color w:val="000000" w:themeColor="text1"/>
        </w:rPr>
        <w:t>Caird, J. K.</w:t>
      </w:r>
      <w:r w:rsidR="00111D3F" w:rsidRPr="00665421">
        <w:rPr>
          <w:color w:val="000000" w:themeColor="text1"/>
        </w:rPr>
        <w:t xml:space="preserve"> </w:t>
      </w:r>
      <w:r w:rsidRPr="00665421">
        <w:rPr>
          <w:color w:val="000000" w:themeColor="text1"/>
        </w:rPr>
        <w:t>&amp; Hancock, P. A. (1994)</w:t>
      </w:r>
      <w:r w:rsidR="00111D3F" w:rsidRPr="00665421">
        <w:rPr>
          <w:color w:val="000000" w:themeColor="text1"/>
        </w:rPr>
        <w:t xml:space="preserve"> </w:t>
      </w:r>
      <w:r w:rsidRPr="00665421">
        <w:rPr>
          <w:color w:val="000000" w:themeColor="text1"/>
        </w:rPr>
        <w:t xml:space="preserve">The perception of arrival time for different oncoming vehicles at an intersection. </w:t>
      </w:r>
      <w:r w:rsidRPr="00665421">
        <w:rPr>
          <w:i/>
          <w:color w:val="000000" w:themeColor="text1"/>
        </w:rPr>
        <w:t>Ecological Psychology</w:t>
      </w:r>
      <w:r w:rsidRPr="00665421">
        <w:rPr>
          <w:color w:val="000000" w:themeColor="text1"/>
        </w:rPr>
        <w:t xml:space="preserve"> </w:t>
      </w:r>
      <w:r w:rsidRPr="00665421">
        <w:rPr>
          <w:iCs/>
          <w:color w:val="000000" w:themeColor="text1"/>
        </w:rPr>
        <w:t>6</w:t>
      </w:r>
      <w:r w:rsidR="00111D3F" w:rsidRPr="00665421">
        <w:rPr>
          <w:iCs/>
          <w:color w:val="000000" w:themeColor="text1"/>
        </w:rPr>
        <w:t>:</w:t>
      </w:r>
      <w:r w:rsidRPr="00665421">
        <w:rPr>
          <w:iCs/>
          <w:color w:val="000000" w:themeColor="text1"/>
        </w:rPr>
        <w:t>83-109</w:t>
      </w:r>
      <w:r w:rsidRPr="00665421">
        <w:rPr>
          <w:color w:val="000000" w:themeColor="text1"/>
        </w:rPr>
        <w:t>.</w:t>
      </w:r>
    </w:p>
    <w:p w14:paraId="36BEDFB5" w14:textId="782B42AC" w:rsidR="001C0020" w:rsidRPr="00665421" w:rsidRDefault="001C0020" w:rsidP="00702D72">
      <w:pPr>
        <w:tabs>
          <w:tab w:val="left" w:pos="-1440"/>
          <w:tab w:val="left" w:pos="-720"/>
          <w:tab w:val="left" w:pos="720"/>
          <w:tab w:val="left" w:pos="1440"/>
          <w:tab w:val="left" w:pos="2160"/>
          <w:tab w:val="left" w:pos="2880"/>
          <w:tab w:val="left" w:pos="3600"/>
          <w:tab w:val="left" w:pos="4220"/>
          <w:tab w:val="left" w:pos="4320"/>
          <w:tab w:val="left" w:pos="5040"/>
          <w:tab w:val="left" w:pos="5760"/>
          <w:tab w:val="left" w:pos="6480"/>
          <w:tab w:val="left" w:pos="7200"/>
          <w:tab w:val="left" w:pos="7920"/>
          <w:tab w:val="left" w:pos="8640"/>
          <w:tab w:val="left" w:pos="9360"/>
          <w:tab w:val="left" w:pos="10080"/>
          <w:tab w:val="left" w:pos="10800"/>
          <w:tab w:val="left" w:pos="11520"/>
        </w:tabs>
        <w:ind w:left="288" w:hanging="288"/>
        <w:contextualSpacing/>
        <w:rPr>
          <w:color w:val="000000" w:themeColor="text1"/>
        </w:rPr>
      </w:pPr>
      <w:r w:rsidRPr="00665421">
        <w:rPr>
          <w:color w:val="000000" w:themeColor="text1"/>
        </w:rPr>
        <w:t>Carroll, J. W. (2006)</w:t>
      </w:r>
      <w:r w:rsidR="006D2B26" w:rsidRPr="00665421">
        <w:rPr>
          <w:color w:val="000000" w:themeColor="text1"/>
        </w:rPr>
        <w:t xml:space="preserve"> </w:t>
      </w:r>
      <w:r w:rsidRPr="00665421">
        <w:rPr>
          <w:color w:val="000000" w:themeColor="text1"/>
        </w:rPr>
        <w:t xml:space="preserve">Laws of nature. </w:t>
      </w:r>
      <w:r w:rsidRPr="00665421">
        <w:rPr>
          <w:i/>
          <w:color w:val="000000" w:themeColor="text1"/>
        </w:rPr>
        <w:t>Stanford Encyclopedia of Philosophy</w:t>
      </w:r>
      <w:r w:rsidRPr="00665421">
        <w:rPr>
          <w:color w:val="000000" w:themeColor="text1"/>
        </w:rPr>
        <w:t>.   http://plato.stanford.edu/entries/laws-of-nature, Retrieved 11/1/07</w:t>
      </w:r>
      <w:r w:rsidR="00104E45" w:rsidRPr="00665421">
        <w:rPr>
          <w:color w:val="000000" w:themeColor="text1"/>
        </w:rPr>
        <w:t>.</w:t>
      </w:r>
    </w:p>
    <w:p w14:paraId="5398E43E" w14:textId="314C4F01" w:rsidR="001C0020" w:rsidRPr="00665421" w:rsidRDefault="001C0020" w:rsidP="00702D72">
      <w:pPr>
        <w:tabs>
          <w:tab w:val="left" w:pos="-1440"/>
          <w:tab w:val="left" w:pos="-720"/>
          <w:tab w:val="left" w:pos="720"/>
          <w:tab w:val="left" w:pos="1440"/>
          <w:tab w:val="left" w:pos="2160"/>
          <w:tab w:val="left" w:pos="2880"/>
          <w:tab w:val="left" w:pos="3600"/>
          <w:tab w:val="left" w:pos="4220"/>
          <w:tab w:val="left" w:pos="4320"/>
          <w:tab w:val="left" w:pos="5040"/>
          <w:tab w:val="left" w:pos="5760"/>
          <w:tab w:val="left" w:pos="6480"/>
          <w:tab w:val="left" w:pos="7200"/>
          <w:tab w:val="left" w:pos="7920"/>
          <w:tab w:val="left" w:pos="8640"/>
          <w:tab w:val="left" w:pos="9360"/>
          <w:tab w:val="left" w:pos="10080"/>
          <w:tab w:val="left" w:pos="10800"/>
          <w:tab w:val="left" w:pos="11520"/>
        </w:tabs>
        <w:ind w:left="288" w:hanging="288"/>
        <w:contextualSpacing/>
        <w:rPr>
          <w:color w:val="000000" w:themeColor="text1"/>
        </w:rPr>
      </w:pPr>
      <w:r w:rsidRPr="00665421">
        <w:rPr>
          <w:color w:val="000000" w:themeColor="text1"/>
        </w:rPr>
        <w:t xml:space="preserve">Chartrand, T. L. &amp; Lakin, J. L. (2013) The antecedents and consequences of human behavioral mimicry. </w:t>
      </w:r>
      <w:r w:rsidRPr="00665421">
        <w:rPr>
          <w:i/>
          <w:color w:val="000000" w:themeColor="text1"/>
        </w:rPr>
        <w:t>Annual Review of Psychology</w:t>
      </w:r>
      <w:r w:rsidRPr="00665421">
        <w:rPr>
          <w:iCs/>
          <w:color w:val="000000" w:themeColor="text1"/>
        </w:rPr>
        <w:t xml:space="preserve"> 64</w:t>
      </w:r>
      <w:r w:rsidR="006D2B26" w:rsidRPr="00665421">
        <w:rPr>
          <w:iCs/>
          <w:color w:val="000000" w:themeColor="text1"/>
        </w:rPr>
        <w:t>:</w:t>
      </w:r>
      <w:r w:rsidRPr="00665421">
        <w:rPr>
          <w:iCs/>
          <w:color w:val="000000" w:themeColor="text1"/>
        </w:rPr>
        <w:t>285-308</w:t>
      </w:r>
      <w:r w:rsidRPr="00665421">
        <w:rPr>
          <w:color w:val="000000" w:themeColor="text1"/>
        </w:rPr>
        <w:t>.</w:t>
      </w:r>
    </w:p>
    <w:p w14:paraId="2D36FFF6" w14:textId="0FB2EECB" w:rsidR="00AD0DB4" w:rsidRPr="00665421" w:rsidRDefault="00AD0DB4" w:rsidP="00702D72">
      <w:pPr>
        <w:ind w:left="288" w:hanging="288"/>
        <w:contextualSpacing/>
        <w:rPr>
          <w:color w:val="000000" w:themeColor="text1"/>
          <w:szCs w:val="24"/>
        </w:rPr>
      </w:pPr>
      <w:r w:rsidRPr="00665421">
        <w:rPr>
          <w:color w:val="000000" w:themeColor="text1"/>
          <w:szCs w:val="24"/>
        </w:rPr>
        <w:t>Chen, H-L. &amp; Lu, T-W. (200</w:t>
      </w:r>
      <w:r w:rsidR="00A10A5D" w:rsidRPr="00665421">
        <w:rPr>
          <w:color w:val="000000" w:themeColor="text1"/>
          <w:szCs w:val="24"/>
        </w:rPr>
        <w:t>6</w:t>
      </w:r>
      <w:r w:rsidRPr="00665421">
        <w:rPr>
          <w:color w:val="000000" w:themeColor="text1"/>
          <w:szCs w:val="24"/>
        </w:rPr>
        <w:t xml:space="preserve">) Comparisons of the joint moments between leading and trailing limb in young adults when stepping over obstacles. </w:t>
      </w:r>
      <w:r w:rsidRPr="00665421">
        <w:rPr>
          <w:i/>
          <w:color w:val="000000" w:themeColor="text1"/>
          <w:szCs w:val="24"/>
        </w:rPr>
        <w:t xml:space="preserve">Gait &amp; Posture </w:t>
      </w:r>
      <w:r w:rsidRPr="00665421">
        <w:rPr>
          <w:iCs/>
          <w:color w:val="000000" w:themeColor="text1"/>
          <w:szCs w:val="24"/>
        </w:rPr>
        <w:t>23</w:t>
      </w:r>
      <w:r w:rsidR="006D2B26" w:rsidRPr="00665421">
        <w:rPr>
          <w:iCs/>
          <w:color w:val="000000" w:themeColor="text1"/>
          <w:szCs w:val="24"/>
        </w:rPr>
        <w:t>:</w:t>
      </w:r>
      <w:r w:rsidRPr="00665421">
        <w:rPr>
          <w:iCs/>
          <w:color w:val="000000" w:themeColor="text1"/>
          <w:szCs w:val="24"/>
        </w:rPr>
        <w:t>69-77.</w:t>
      </w:r>
    </w:p>
    <w:p w14:paraId="1EE718AC" w14:textId="16620E66" w:rsidR="001C0020" w:rsidRPr="00665421" w:rsidRDefault="001C0020" w:rsidP="00702D72">
      <w:pPr>
        <w:ind w:left="288" w:hanging="288"/>
        <w:contextualSpacing/>
        <w:rPr>
          <w:color w:val="000000" w:themeColor="text1"/>
        </w:rPr>
      </w:pPr>
      <w:r w:rsidRPr="00665421">
        <w:rPr>
          <w:color w:val="000000" w:themeColor="text1"/>
        </w:rPr>
        <w:t>Cialdini, R. B. &amp; Goldstein, N. J. (2004)</w:t>
      </w:r>
      <w:r w:rsidR="006D2B26" w:rsidRPr="00665421">
        <w:rPr>
          <w:color w:val="000000" w:themeColor="text1"/>
        </w:rPr>
        <w:t xml:space="preserve"> </w:t>
      </w:r>
      <w:r w:rsidRPr="00665421">
        <w:rPr>
          <w:color w:val="000000" w:themeColor="text1"/>
        </w:rPr>
        <w:t xml:space="preserve">Social influence: Compliance and conformity. </w:t>
      </w:r>
      <w:r w:rsidRPr="00665421">
        <w:rPr>
          <w:i/>
          <w:color w:val="000000" w:themeColor="text1"/>
        </w:rPr>
        <w:t xml:space="preserve">Annual Review of Psychology </w:t>
      </w:r>
      <w:r w:rsidRPr="00665421">
        <w:rPr>
          <w:iCs/>
          <w:color w:val="000000" w:themeColor="text1"/>
        </w:rPr>
        <w:t>55</w:t>
      </w:r>
      <w:r w:rsidR="006D2B26" w:rsidRPr="00665421">
        <w:rPr>
          <w:iCs/>
          <w:color w:val="000000" w:themeColor="text1"/>
        </w:rPr>
        <w:t>:</w:t>
      </w:r>
      <w:r w:rsidRPr="00665421">
        <w:rPr>
          <w:iCs/>
          <w:color w:val="000000" w:themeColor="text1"/>
        </w:rPr>
        <w:t>591</w:t>
      </w:r>
      <w:r w:rsidRPr="00665421">
        <w:rPr>
          <w:color w:val="000000" w:themeColor="text1"/>
        </w:rPr>
        <w:t>-621.</w:t>
      </w:r>
    </w:p>
    <w:p w14:paraId="22AA43DF" w14:textId="7DA422D2" w:rsidR="001C0020" w:rsidRPr="00665421" w:rsidRDefault="001C0020" w:rsidP="00702D72">
      <w:pPr>
        <w:ind w:left="288" w:hanging="288"/>
        <w:contextualSpacing/>
        <w:rPr>
          <w:color w:val="000000" w:themeColor="text1"/>
        </w:rPr>
      </w:pPr>
      <w:r w:rsidRPr="00665421">
        <w:rPr>
          <w:color w:val="000000" w:themeColor="text1"/>
        </w:rPr>
        <w:lastRenderedPageBreak/>
        <w:t>Claidière, N.</w:t>
      </w:r>
      <w:r w:rsidR="00B86713" w:rsidRPr="00665421">
        <w:rPr>
          <w:color w:val="000000" w:themeColor="text1"/>
        </w:rPr>
        <w:t xml:space="preserve"> </w:t>
      </w:r>
      <w:r w:rsidRPr="00665421">
        <w:rPr>
          <w:color w:val="000000" w:themeColor="text1"/>
        </w:rPr>
        <w:t xml:space="preserve">&amp; Whiten, A. (2012) Integrating the study of conformity and culture in human and nonhuman animals. </w:t>
      </w:r>
      <w:r w:rsidRPr="00665421">
        <w:rPr>
          <w:i/>
          <w:color w:val="000000" w:themeColor="text1"/>
        </w:rPr>
        <w:t xml:space="preserve">Psychological Bulletin </w:t>
      </w:r>
      <w:r w:rsidRPr="00665421">
        <w:rPr>
          <w:iCs/>
          <w:color w:val="000000" w:themeColor="text1"/>
        </w:rPr>
        <w:t>138</w:t>
      </w:r>
      <w:r w:rsidR="00B86713" w:rsidRPr="00665421">
        <w:rPr>
          <w:iCs/>
          <w:color w:val="000000" w:themeColor="text1"/>
        </w:rPr>
        <w:t>:</w:t>
      </w:r>
      <w:r w:rsidRPr="00665421">
        <w:rPr>
          <w:iCs/>
          <w:color w:val="000000" w:themeColor="text1"/>
        </w:rPr>
        <w:t>126-145</w:t>
      </w:r>
      <w:r w:rsidRPr="00665421">
        <w:rPr>
          <w:color w:val="000000" w:themeColor="text1"/>
        </w:rPr>
        <w:t>.</w:t>
      </w:r>
    </w:p>
    <w:p w14:paraId="3C9F40E4" w14:textId="1EC1689B" w:rsidR="001C0020" w:rsidRPr="00665421" w:rsidRDefault="001C0020" w:rsidP="00702D72">
      <w:pPr>
        <w:ind w:left="288" w:hanging="288"/>
        <w:contextualSpacing/>
        <w:rPr>
          <w:color w:val="000000" w:themeColor="text1"/>
        </w:rPr>
      </w:pPr>
      <w:r w:rsidRPr="00665421">
        <w:rPr>
          <w:color w:val="000000" w:themeColor="text1"/>
        </w:rPr>
        <w:t>Coelho, C. J., Studenka, B. E.</w:t>
      </w:r>
      <w:r w:rsidR="00B86713" w:rsidRPr="00665421">
        <w:rPr>
          <w:color w:val="000000" w:themeColor="text1"/>
        </w:rPr>
        <w:t xml:space="preserve"> </w:t>
      </w:r>
      <w:r w:rsidRPr="00665421">
        <w:rPr>
          <w:color w:val="000000" w:themeColor="text1"/>
        </w:rPr>
        <w:t xml:space="preserve">&amp; Rosenbaum, D. A. (2014) End-state comfort trumps handedness in object manipulation. </w:t>
      </w:r>
      <w:r w:rsidRPr="00665421">
        <w:rPr>
          <w:i/>
          <w:color w:val="000000" w:themeColor="text1"/>
        </w:rPr>
        <w:t xml:space="preserve">Journal of Experimental Psychology: Human Perception and Performance, </w:t>
      </w:r>
      <w:r w:rsidRPr="00665421">
        <w:rPr>
          <w:iCs/>
          <w:color w:val="000000" w:themeColor="text1"/>
        </w:rPr>
        <w:t>40</w:t>
      </w:r>
      <w:r w:rsidR="00B86713" w:rsidRPr="00665421">
        <w:rPr>
          <w:iCs/>
          <w:color w:val="000000" w:themeColor="text1"/>
        </w:rPr>
        <w:t>:</w:t>
      </w:r>
      <w:r w:rsidRPr="00665421">
        <w:rPr>
          <w:iCs/>
          <w:color w:val="000000" w:themeColor="text1"/>
        </w:rPr>
        <w:t>718-730</w:t>
      </w:r>
      <w:r w:rsidRPr="00665421">
        <w:rPr>
          <w:color w:val="000000" w:themeColor="text1"/>
        </w:rPr>
        <w:t>.</w:t>
      </w:r>
    </w:p>
    <w:p w14:paraId="614A23B9" w14:textId="11A622AD" w:rsidR="001C0020" w:rsidRPr="00665421" w:rsidRDefault="001C0020" w:rsidP="00702D72">
      <w:pPr>
        <w:ind w:left="288" w:hanging="288"/>
        <w:contextualSpacing/>
        <w:rPr>
          <w:color w:val="000000" w:themeColor="text1"/>
        </w:rPr>
      </w:pPr>
      <w:r w:rsidRPr="00665421">
        <w:rPr>
          <w:color w:val="000000" w:themeColor="text1"/>
        </w:rPr>
        <w:t>Corriveau, K. H.</w:t>
      </w:r>
      <w:r w:rsidR="00500E31" w:rsidRPr="00665421">
        <w:rPr>
          <w:color w:val="000000" w:themeColor="text1"/>
        </w:rPr>
        <w:t xml:space="preserve"> </w:t>
      </w:r>
      <w:r w:rsidRPr="00665421">
        <w:rPr>
          <w:color w:val="000000" w:themeColor="text1"/>
        </w:rPr>
        <w:t xml:space="preserve">&amp; Harris, P. L. (2010) Preschoolers (sometimes) defer to the majority in making simple perceptual judgments. </w:t>
      </w:r>
      <w:r w:rsidRPr="00665421">
        <w:rPr>
          <w:i/>
          <w:color w:val="000000" w:themeColor="text1"/>
        </w:rPr>
        <w:t>Developmental Psychology</w:t>
      </w:r>
      <w:r w:rsidR="00500E31" w:rsidRPr="00665421">
        <w:rPr>
          <w:iCs/>
          <w:color w:val="000000" w:themeColor="text1"/>
        </w:rPr>
        <w:t xml:space="preserve"> </w:t>
      </w:r>
      <w:r w:rsidRPr="00665421">
        <w:rPr>
          <w:iCs/>
          <w:color w:val="000000" w:themeColor="text1"/>
        </w:rPr>
        <w:t>46</w:t>
      </w:r>
      <w:r w:rsidR="00500E31" w:rsidRPr="00665421">
        <w:rPr>
          <w:iCs/>
          <w:color w:val="000000" w:themeColor="text1"/>
        </w:rPr>
        <w:t>:</w:t>
      </w:r>
      <w:r w:rsidRPr="00665421">
        <w:rPr>
          <w:iCs/>
          <w:color w:val="000000" w:themeColor="text1"/>
        </w:rPr>
        <w:t>437</w:t>
      </w:r>
      <w:r w:rsidRPr="00665421">
        <w:rPr>
          <w:color w:val="000000" w:themeColor="text1"/>
        </w:rPr>
        <w:t>-445.</w:t>
      </w:r>
    </w:p>
    <w:p w14:paraId="74495462" w14:textId="418404C1" w:rsidR="001C0020" w:rsidRPr="00665421" w:rsidRDefault="001C0020" w:rsidP="00702D72">
      <w:pPr>
        <w:ind w:left="288" w:hanging="288"/>
        <w:contextualSpacing/>
        <w:rPr>
          <w:color w:val="000000" w:themeColor="text1"/>
        </w:rPr>
      </w:pPr>
      <w:r w:rsidRPr="00665421">
        <w:rPr>
          <w:color w:val="000000" w:themeColor="text1"/>
        </w:rPr>
        <w:t>Corriveau, K. H., Fusaro, M. &amp; Harris, P. L. (2009)</w:t>
      </w:r>
      <w:r w:rsidR="00500E31" w:rsidRPr="00665421">
        <w:rPr>
          <w:color w:val="000000" w:themeColor="text1"/>
        </w:rPr>
        <w:t xml:space="preserve"> </w:t>
      </w:r>
      <w:r w:rsidRPr="00665421">
        <w:rPr>
          <w:color w:val="000000" w:themeColor="text1"/>
        </w:rPr>
        <w:t xml:space="preserve">Going with the flow: Preschoolers prefer nondissenters as informants. </w:t>
      </w:r>
      <w:r w:rsidRPr="00665421">
        <w:rPr>
          <w:i/>
          <w:color w:val="000000" w:themeColor="text1"/>
        </w:rPr>
        <w:t>Psychological Science</w:t>
      </w:r>
      <w:r w:rsidR="00500E31" w:rsidRPr="00665421">
        <w:rPr>
          <w:i/>
          <w:color w:val="000000" w:themeColor="text1"/>
        </w:rPr>
        <w:t xml:space="preserve"> </w:t>
      </w:r>
      <w:r w:rsidRPr="00665421">
        <w:rPr>
          <w:iCs/>
          <w:color w:val="000000" w:themeColor="text1"/>
        </w:rPr>
        <w:t>20</w:t>
      </w:r>
      <w:r w:rsidR="00500E31" w:rsidRPr="00665421">
        <w:rPr>
          <w:iCs/>
          <w:color w:val="000000" w:themeColor="text1"/>
        </w:rPr>
        <w:t>:</w:t>
      </w:r>
      <w:r w:rsidRPr="00665421">
        <w:rPr>
          <w:iCs/>
          <w:color w:val="000000" w:themeColor="text1"/>
        </w:rPr>
        <w:t>372-377</w:t>
      </w:r>
      <w:r w:rsidRPr="00665421">
        <w:rPr>
          <w:color w:val="000000" w:themeColor="text1"/>
        </w:rPr>
        <w:t>.</w:t>
      </w:r>
    </w:p>
    <w:p w14:paraId="7A1EE1B8" w14:textId="25C60A4D" w:rsidR="00097BCF" w:rsidRPr="00665421" w:rsidRDefault="00097BCF" w:rsidP="00702D72">
      <w:pPr>
        <w:ind w:left="288" w:hanging="288"/>
        <w:contextualSpacing/>
        <w:rPr>
          <w:color w:val="000000" w:themeColor="text1"/>
        </w:rPr>
      </w:pPr>
      <w:r w:rsidRPr="00665421">
        <w:rPr>
          <w:color w:val="000000" w:themeColor="text1"/>
        </w:rPr>
        <w:t xml:space="preserve">Costall, A. (1995) </w:t>
      </w:r>
      <w:r w:rsidR="00FB275F" w:rsidRPr="00665421">
        <w:rPr>
          <w:color w:val="000000" w:themeColor="text1"/>
        </w:rPr>
        <w:t xml:space="preserve">Socializing affordances. </w:t>
      </w:r>
      <w:r w:rsidR="00FB275F" w:rsidRPr="00665421">
        <w:rPr>
          <w:i/>
          <w:iCs/>
          <w:color w:val="000000" w:themeColor="text1"/>
        </w:rPr>
        <w:t xml:space="preserve">Theory &amp; Psychology </w:t>
      </w:r>
      <w:r w:rsidR="00FB275F" w:rsidRPr="00665421">
        <w:rPr>
          <w:color w:val="000000" w:themeColor="text1"/>
        </w:rPr>
        <w:t>5</w:t>
      </w:r>
      <w:r w:rsidR="00500E31" w:rsidRPr="00665421">
        <w:rPr>
          <w:color w:val="000000" w:themeColor="text1"/>
        </w:rPr>
        <w:t>:</w:t>
      </w:r>
      <w:r w:rsidR="00FB275F" w:rsidRPr="00665421">
        <w:rPr>
          <w:color w:val="000000" w:themeColor="text1"/>
        </w:rPr>
        <w:t>467-481.</w:t>
      </w:r>
    </w:p>
    <w:p w14:paraId="3C7C49D1" w14:textId="0FE71DD5" w:rsidR="001C0020" w:rsidRPr="00665421" w:rsidRDefault="001C0020" w:rsidP="00702D72">
      <w:pPr>
        <w:ind w:left="288" w:hanging="288"/>
        <w:contextualSpacing/>
        <w:rPr>
          <w:color w:val="000000" w:themeColor="text1"/>
        </w:rPr>
      </w:pPr>
      <w:r w:rsidRPr="00665421">
        <w:rPr>
          <w:color w:val="000000" w:themeColor="text1"/>
        </w:rPr>
        <w:t xml:space="preserve">Costall, A. &amp; Leudar, I. (1998) On how we can act. </w:t>
      </w:r>
      <w:r w:rsidRPr="00665421">
        <w:rPr>
          <w:i/>
          <w:color w:val="000000" w:themeColor="text1"/>
        </w:rPr>
        <w:t>Theory &amp; Psychology</w:t>
      </w:r>
      <w:r w:rsidR="00583842" w:rsidRPr="00665421">
        <w:rPr>
          <w:i/>
          <w:color w:val="000000" w:themeColor="text1"/>
        </w:rPr>
        <w:t xml:space="preserve"> </w:t>
      </w:r>
      <w:r w:rsidRPr="00665421">
        <w:rPr>
          <w:iCs/>
          <w:color w:val="000000" w:themeColor="text1"/>
        </w:rPr>
        <w:t>8</w:t>
      </w:r>
      <w:r w:rsidR="00500E31" w:rsidRPr="00665421">
        <w:rPr>
          <w:iCs/>
          <w:color w:val="000000" w:themeColor="text1"/>
        </w:rPr>
        <w:t>:</w:t>
      </w:r>
      <w:r w:rsidRPr="00665421">
        <w:rPr>
          <w:iCs/>
          <w:color w:val="000000" w:themeColor="text1"/>
        </w:rPr>
        <w:t>165</w:t>
      </w:r>
      <w:r w:rsidRPr="00665421">
        <w:rPr>
          <w:color w:val="000000" w:themeColor="text1"/>
        </w:rPr>
        <w:t>-172.</w:t>
      </w:r>
    </w:p>
    <w:p w14:paraId="749098BB" w14:textId="1283924F"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 w:val="left" w:pos="10800"/>
          <w:tab w:val="left" w:pos="11520"/>
        </w:tabs>
        <w:ind w:left="288" w:hanging="288"/>
        <w:contextualSpacing/>
        <w:rPr>
          <w:color w:val="000000" w:themeColor="text1"/>
        </w:rPr>
      </w:pPr>
      <w:r w:rsidRPr="00665421">
        <w:rPr>
          <w:color w:val="000000" w:themeColor="text1"/>
        </w:rPr>
        <w:t xml:space="preserve">Deacon, T. W. (2012) </w:t>
      </w:r>
      <w:r w:rsidRPr="00665421">
        <w:rPr>
          <w:i/>
          <w:color w:val="000000" w:themeColor="text1"/>
        </w:rPr>
        <w:t>Incomplete nature: How mind emerged from matter.</w:t>
      </w:r>
      <w:r w:rsidRPr="00665421">
        <w:rPr>
          <w:color w:val="000000" w:themeColor="text1"/>
        </w:rPr>
        <w:t xml:space="preserve"> Norton.</w:t>
      </w:r>
    </w:p>
    <w:p w14:paraId="6A402BC7" w14:textId="67977414" w:rsidR="001C0020" w:rsidRPr="00665421" w:rsidRDefault="001C0020" w:rsidP="00702D72">
      <w:pPr>
        <w:ind w:left="288" w:hanging="288"/>
        <w:contextualSpacing/>
        <w:rPr>
          <w:color w:val="000000" w:themeColor="text1"/>
        </w:rPr>
      </w:pPr>
      <w:r w:rsidRPr="00665421">
        <w:rPr>
          <w:color w:val="000000" w:themeColor="text1"/>
        </w:rPr>
        <w:t>de Rivera, J.  (1989)</w:t>
      </w:r>
      <w:r w:rsidR="00677998" w:rsidRPr="00665421">
        <w:rPr>
          <w:color w:val="000000" w:themeColor="text1"/>
        </w:rPr>
        <w:t xml:space="preserve"> </w:t>
      </w:r>
      <w:r w:rsidRPr="00665421">
        <w:rPr>
          <w:color w:val="000000" w:themeColor="text1"/>
        </w:rPr>
        <w:t xml:space="preserve">Choice of emotion and ideal development. In </w:t>
      </w:r>
      <w:r w:rsidRPr="00665421">
        <w:rPr>
          <w:i/>
          <w:color w:val="000000" w:themeColor="text1"/>
        </w:rPr>
        <w:t>Emotions in ideal human development</w:t>
      </w:r>
      <w:r w:rsidR="00C274BC" w:rsidRPr="00665421">
        <w:rPr>
          <w:color w:val="000000" w:themeColor="text1"/>
        </w:rPr>
        <w:t xml:space="preserve">, ed. L. Cirillo, B. Kaplan &amp; S.  Wapner, </w:t>
      </w:r>
      <w:r w:rsidRPr="00665421">
        <w:rPr>
          <w:color w:val="000000" w:themeColor="text1"/>
        </w:rPr>
        <w:t>pp. 7-34. Erlbaum.</w:t>
      </w:r>
    </w:p>
    <w:p w14:paraId="3ADC5639" w14:textId="14ECAAC9" w:rsidR="001C0020" w:rsidRPr="00665421" w:rsidRDefault="001C0020" w:rsidP="00702D72">
      <w:pPr>
        <w:ind w:left="288" w:hanging="288"/>
        <w:contextualSpacing/>
        <w:rPr>
          <w:color w:val="000000" w:themeColor="text1"/>
        </w:rPr>
      </w:pPr>
      <w:r w:rsidRPr="00665421">
        <w:rPr>
          <w:color w:val="000000" w:themeColor="text1"/>
        </w:rPr>
        <w:t>Dewey, J. (1922/1976)</w:t>
      </w:r>
      <w:r w:rsidR="00C274BC" w:rsidRPr="00665421">
        <w:rPr>
          <w:color w:val="000000" w:themeColor="text1"/>
        </w:rPr>
        <w:t xml:space="preserve"> </w:t>
      </w:r>
      <w:r w:rsidRPr="00665421">
        <w:rPr>
          <w:rStyle w:val="Emphasis"/>
          <w:color w:val="000000" w:themeColor="text1"/>
          <w:spacing w:val="5"/>
        </w:rPr>
        <w:t>Human nature and conduct</w:t>
      </w:r>
      <w:r w:rsidRPr="00665421">
        <w:rPr>
          <w:color w:val="000000" w:themeColor="text1"/>
        </w:rPr>
        <w:t xml:space="preserve">. In </w:t>
      </w:r>
      <w:r w:rsidRPr="00665421">
        <w:rPr>
          <w:rStyle w:val="Emphasis"/>
          <w:color w:val="000000" w:themeColor="text1"/>
        </w:rPr>
        <w:t xml:space="preserve">The </w:t>
      </w:r>
      <w:r w:rsidR="001C2852" w:rsidRPr="00665421">
        <w:rPr>
          <w:rStyle w:val="Emphasis"/>
          <w:color w:val="000000" w:themeColor="text1"/>
        </w:rPr>
        <w:t>m</w:t>
      </w:r>
      <w:r w:rsidRPr="00665421">
        <w:rPr>
          <w:rStyle w:val="Emphasis"/>
          <w:color w:val="000000" w:themeColor="text1"/>
        </w:rPr>
        <w:t xml:space="preserve">iddle </w:t>
      </w:r>
      <w:r w:rsidR="001C2852" w:rsidRPr="00665421">
        <w:rPr>
          <w:rStyle w:val="Emphasis"/>
          <w:color w:val="000000" w:themeColor="text1"/>
        </w:rPr>
        <w:t>w</w:t>
      </w:r>
      <w:r w:rsidRPr="00665421">
        <w:rPr>
          <w:rStyle w:val="Emphasis"/>
          <w:color w:val="000000" w:themeColor="text1"/>
        </w:rPr>
        <w:t>orks</w:t>
      </w:r>
      <w:r w:rsidRPr="00665421">
        <w:rPr>
          <w:color w:val="000000" w:themeColor="text1"/>
        </w:rPr>
        <w:t>, 1899–1924</w:t>
      </w:r>
      <w:r w:rsidR="002F585A" w:rsidRPr="00665421">
        <w:rPr>
          <w:color w:val="000000" w:themeColor="text1"/>
        </w:rPr>
        <w:t>, ed. J. A. Boydston</w:t>
      </w:r>
      <w:r w:rsidRPr="00665421">
        <w:rPr>
          <w:color w:val="000000" w:themeColor="text1"/>
        </w:rPr>
        <w:t>. Southern Illinois University Press.</w:t>
      </w:r>
    </w:p>
    <w:p w14:paraId="31E495E2" w14:textId="632AC734" w:rsidR="001C0020" w:rsidRPr="00665421" w:rsidRDefault="001C0020" w:rsidP="00702D72">
      <w:pPr>
        <w:ind w:left="288" w:hanging="288"/>
        <w:contextualSpacing/>
        <w:rPr>
          <w:color w:val="000000" w:themeColor="text1"/>
        </w:rPr>
      </w:pPr>
      <w:r w:rsidRPr="00665421">
        <w:rPr>
          <w:color w:val="000000" w:themeColor="text1"/>
        </w:rPr>
        <w:t xml:space="preserve">Dickens, L. &amp; DeSteno, D. (2014) Pride attenuates nonconscious mimicry. </w:t>
      </w:r>
      <w:r w:rsidRPr="00665421">
        <w:rPr>
          <w:i/>
          <w:color w:val="000000" w:themeColor="text1"/>
        </w:rPr>
        <w:t xml:space="preserve">Emotion </w:t>
      </w:r>
      <w:r w:rsidRPr="00665421">
        <w:rPr>
          <w:iCs/>
          <w:color w:val="000000" w:themeColor="text1"/>
        </w:rPr>
        <w:t>14</w:t>
      </w:r>
      <w:r w:rsidR="002F585A" w:rsidRPr="00665421">
        <w:rPr>
          <w:iCs/>
          <w:color w:val="000000" w:themeColor="text1"/>
        </w:rPr>
        <w:t>:</w:t>
      </w:r>
      <w:r w:rsidRPr="00665421">
        <w:rPr>
          <w:iCs/>
          <w:color w:val="000000" w:themeColor="text1"/>
        </w:rPr>
        <w:t>7</w:t>
      </w:r>
      <w:r w:rsidRPr="00665421">
        <w:rPr>
          <w:color w:val="000000" w:themeColor="text1"/>
        </w:rPr>
        <w:t>-11.</w:t>
      </w:r>
    </w:p>
    <w:p w14:paraId="310B156D" w14:textId="05B255C8"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 w:val="left" w:pos="10800"/>
          <w:tab w:val="left" w:pos="11520"/>
        </w:tabs>
        <w:ind w:left="288" w:hanging="288"/>
        <w:contextualSpacing/>
        <w:rPr>
          <w:color w:val="000000" w:themeColor="text1"/>
        </w:rPr>
      </w:pPr>
      <w:r w:rsidRPr="00665421">
        <w:rPr>
          <w:color w:val="000000" w:themeColor="text1"/>
        </w:rPr>
        <w:t>Efferson, C., Lalive, R., Richerson, P. J., McElreath, R.</w:t>
      </w:r>
      <w:r w:rsidR="00695964" w:rsidRPr="00665421">
        <w:rPr>
          <w:color w:val="000000" w:themeColor="text1"/>
        </w:rPr>
        <w:t xml:space="preserve"> </w:t>
      </w:r>
      <w:r w:rsidRPr="00665421">
        <w:rPr>
          <w:color w:val="000000" w:themeColor="text1"/>
        </w:rPr>
        <w:t>&amp; Lubell, M. (2008</w:t>
      </w:r>
      <w:r w:rsidR="00695964" w:rsidRPr="00665421">
        <w:rPr>
          <w:color w:val="000000" w:themeColor="text1"/>
        </w:rPr>
        <w:t>)</w:t>
      </w:r>
      <w:r w:rsidRPr="00665421">
        <w:rPr>
          <w:color w:val="000000" w:themeColor="text1"/>
        </w:rPr>
        <w:t xml:space="preserve"> Conformists and mavericks: the empirics of frequency-dependent cultural transmission. </w:t>
      </w:r>
      <w:r w:rsidRPr="00665421">
        <w:rPr>
          <w:i/>
          <w:color w:val="000000" w:themeColor="text1"/>
        </w:rPr>
        <w:t>Evolution of Human Behavior</w:t>
      </w:r>
      <w:r w:rsidR="00695964" w:rsidRPr="00665421">
        <w:rPr>
          <w:i/>
          <w:color w:val="000000" w:themeColor="text1"/>
        </w:rPr>
        <w:t xml:space="preserve"> </w:t>
      </w:r>
      <w:r w:rsidRPr="00665421">
        <w:rPr>
          <w:iCs/>
          <w:color w:val="000000" w:themeColor="text1"/>
        </w:rPr>
        <w:t>29</w:t>
      </w:r>
      <w:r w:rsidR="00695964" w:rsidRPr="00665421">
        <w:rPr>
          <w:iCs/>
          <w:color w:val="000000" w:themeColor="text1"/>
        </w:rPr>
        <w:t>:</w:t>
      </w:r>
      <w:r w:rsidRPr="00665421">
        <w:rPr>
          <w:iCs/>
          <w:color w:val="000000" w:themeColor="text1"/>
        </w:rPr>
        <w:t>56-</w:t>
      </w:r>
      <w:r w:rsidRPr="00665421">
        <w:rPr>
          <w:color w:val="000000" w:themeColor="text1"/>
        </w:rPr>
        <w:t>64.</w:t>
      </w:r>
    </w:p>
    <w:p w14:paraId="63FA4676" w14:textId="6BDE9E3B" w:rsidR="00743709" w:rsidRPr="00665421" w:rsidRDefault="00743709" w:rsidP="00702D72">
      <w:pPr>
        <w:ind w:left="288" w:hanging="288"/>
        <w:contextualSpacing/>
        <w:rPr>
          <w:color w:val="000000" w:themeColor="text1"/>
          <w:szCs w:val="24"/>
        </w:rPr>
      </w:pPr>
      <w:r w:rsidRPr="00665421">
        <w:rPr>
          <w:color w:val="000000" w:themeColor="text1"/>
          <w:szCs w:val="24"/>
        </w:rPr>
        <w:t>Ellemers, N., van der Toorn, J., Paunov, Y.</w:t>
      </w:r>
      <w:r w:rsidR="00695964" w:rsidRPr="00665421">
        <w:rPr>
          <w:color w:val="000000" w:themeColor="text1"/>
          <w:szCs w:val="24"/>
        </w:rPr>
        <w:t xml:space="preserve"> </w:t>
      </w:r>
      <w:r w:rsidRPr="00665421">
        <w:rPr>
          <w:color w:val="000000" w:themeColor="text1"/>
          <w:szCs w:val="24"/>
        </w:rPr>
        <w:t>&amp; van Leeuwen, T. (2019)</w:t>
      </w:r>
      <w:r w:rsidR="00695964" w:rsidRPr="00665421">
        <w:rPr>
          <w:color w:val="000000" w:themeColor="text1"/>
          <w:szCs w:val="24"/>
        </w:rPr>
        <w:t xml:space="preserve"> </w:t>
      </w:r>
      <w:r w:rsidRPr="00665421">
        <w:rPr>
          <w:color w:val="000000" w:themeColor="text1"/>
          <w:szCs w:val="24"/>
        </w:rPr>
        <w:t xml:space="preserve">The psychology of morality: A review and analysis of empirical studies published from 1940 to 2017. </w:t>
      </w:r>
      <w:r w:rsidRPr="00665421">
        <w:rPr>
          <w:i/>
          <w:color w:val="000000" w:themeColor="text1"/>
          <w:szCs w:val="24"/>
        </w:rPr>
        <w:t>Personality and Social Psychology Review</w:t>
      </w:r>
      <w:r w:rsidR="00695964" w:rsidRPr="00665421">
        <w:rPr>
          <w:i/>
          <w:color w:val="000000" w:themeColor="text1"/>
          <w:szCs w:val="24"/>
        </w:rPr>
        <w:t xml:space="preserve"> </w:t>
      </w:r>
      <w:r w:rsidRPr="00665421">
        <w:rPr>
          <w:color w:val="000000" w:themeColor="text1"/>
          <w:szCs w:val="24"/>
        </w:rPr>
        <w:t>1-35.</w:t>
      </w:r>
      <w:r w:rsidR="00AD0DB4" w:rsidRPr="00665421">
        <w:rPr>
          <w:color w:val="000000" w:themeColor="text1"/>
          <w:szCs w:val="24"/>
        </w:rPr>
        <w:t xml:space="preserve"> doi: 10.1177/</w:t>
      </w:r>
      <w:r w:rsidR="00C00173" w:rsidRPr="00665421">
        <w:rPr>
          <w:color w:val="000000" w:themeColor="text1"/>
          <w:szCs w:val="24"/>
        </w:rPr>
        <w:t>1088868318811759</w:t>
      </w:r>
    </w:p>
    <w:p w14:paraId="41737CDC" w14:textId="6B80A970" w:rsidR="006E6578" w:rsidRPr="00665421" w:rsidRDefault="006E6578" w:rsidP="00702D72">
      <w:pPr>
        <w:ind w:left="288" w:hanging="288"/>
        <w:contextualSpacing/>
        <w:rPr>
          <w:color w:val="000000" w:themeColor="text1"/>
          <w:szCs w:val="24"/>
        </w:rPr>
      </w:pPr>
      <w:r w:rsidRPr="00665421">
        <w:rPr>
          <w:color w:val="000000" w:themeColor="text1"/>
          <w:szCs w:val="24"/>
        </w:rPr>
        <w:t>Ellis, R. D. (2018) T</w:t>
      </w:r>
      <w:r w:rsidRPr="00665421">
        <w:rPr>
          <w:i/>
          <w:color w:val="000000" w:themeColor="text1"/>
          <w:szCs w:val="24"/>
        </w:rPr>
        <w:t>he moral psychology of internal conflict: Value, meaning, and the enactive mind</w:t>
      </w:r>
      <w:r w:rsidRPr="00665421">
        <w:rPr>
          <w:color w:val="000000" w:themeColor="text1"/>
          <w:szCs w:val="24"/>
        </w:rPr>
        <w:t>. Cambridge University Press.</w:t>
      </w:r>
    </w:p>
    <w:p w14:paraId="7B77F61F" w14:textId="6B59922F" w:rsidR="004955D7" w:rsidRPr="00665421" w:rsidRDefault="004955D7" w:rsidP="00702D72">
      <w:pPr>
        <w:ind w:left="288" w:hanging="288"/>
        <w:contextualSpacing/>
        <w:rPr>
          <w:color w:val="000000" w:themeColor="text1"/>
          <w:szCs w:val="24"/>
        </w:rPr>
      </w:pPr>
      <w:r w:rsidRPr="00665421">
        <w:rPr>
          <w:color w:val="000000" w:themeColor="text1"/>
          <w:szCs w:val="24"/>
        </w:rPr>
        <w:t>Elqayam, S. &amp; Evans</w:t>
      </w:r>
      <w:r w:rsidR="00CD5F01" w:rsidRPr="00665421">
        <w:rPr>
          <w:color w:val="000000" w:themeColor="text1"/>
          <w:szCs w:val="24"/>
        </w:rPr>
        <w:t>,</w:t>
      </w:r>
      <w:r w:rsidRPr="00665421">
        <w:rPr>
          <w:color w:val="000000" w:themeColor="text1"/>
          <w:szCs w:val="24"/>
        </w:rPr>
        <w:t xml:space="preserve"> J. St.</w:t>
      </w:r>
      <w:r w:rsidR="00B36085" w:rsidRPr="00665421">
        <w:rPr>
          <w:color w:val="000000" w:themeColor="text1"/>
          <w:szCs w:val="24"/>
        </w:rPr>
        <w:t xml:space="preserve"> </w:t>
      </w:r>
      <w:r w:rsidRPr="00665421">
        <w:rPr>
          <w:color w:val="000000" w:themeColor="text1"/>
          <w:szCs w:val="24"/>
        </w:rPr>
        <w:t xml:space="preserve">B.T. (2011) Subtracting “ought” from “is”: Descriptivism versus normativism in the study of human thinking. </w:t>
      </w:r>
      <w:r w:rsidRPr="00665421">
        <w:rPr>
          <w:i/>
          <w:color w:val="000000" w:themeColor="text1"/>
          <w:szCs w:val="24"/>
        </w:rPr>
        <w:t>Behavioral and Brain Sciences</w:t>
      </w:r>
      <w:r w:rsidR="00583842" w:rsidRPr="00665421">
        <w:rPr>
          <w:i/>
          <w:color w:val="000000" w:themeColor="text1"/>
          <w:szCs w:val="24"/>
        </w:rPr>
        <w:t xml:space="preserve"> </w:t>
      </w:r>
      <w:r w:rsidRPr="00665421">
        <w:rPr>
          <w:iCs/>
          <w:color w:val="000000" w:themeColor="text1"/>
          <w:szCs w:val="24"/>
        </w:rPr>
        <w:t>34</w:t>
      </w:r>
      <w:r w:rsidR="00CD5F01" w:rsidRPr="00665421">
        <w:rPr>
          <w:iCs/>
          <w:color w:val="000000" w:themeColor="text1"/>
          <w:szCs w:val="24"/>
        </w:rPr>
        <w:t>:</w:t>
      </w:r>
      <w:r w:rsidRPr="00665421">
        <w:rPr>
          <w:iCs/>
          <w:color w:val="000000" w:themeColor="text1"/>
          <w:szCs w:val="24"/>
        </w:rPr>
        <w:t>233</w:t>
      </w:r>
      <w:r w:rsidRPr="00665421">
        <w:rPr>
          <w:color w:val="000000" w:themeColor="text1"/>
          <w:szCs w:val="24"/>
        </w:rPr>
        <w:t>-248.</w:t>
      </w:r>
    </w:p>
    <w:p w14:paraId="24818EE3" w14:textId="47A1D186"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 w:val="left" w:pos="10800"/>
          <w:tab w:val="left" w:pos="11520"/>
        </w:tabs>
        <w:ind w:left="288" w:hanging="288"/>
        <w:contextualSpacing/>
        <w:rPr>
          <w:color w:val="000000" w:themeColor="text1"/>
        </w:rPr>
      </w:pPr>
      <w:r w:rsidRPr="00665421">
        <w:rPr>
          <w:color w:val="000000" w:themeColor="text1"/>
        </w:rPr>
        <w:t xml:space="preserve">Enquist, M., Eriksson, K. &amp; Ghirlanda, S. (2007) Critical social learning: A solution to Roger’s paradox of nonadaptive culture. </w:t>
      </w:r>
      <w:r w:rsidRPr="00665421">
        <w:rPr>
          <w:i/>
          <w:color w:val="000000" w:themeColor="text1"/>
        </w:rPr>
        <w:t xml:space="preserve">American Anthropologist </w:t>
      </w:r>
      <w:r w:rsidRPr="00665421">
        <w:rPr>
          <w:iCs/>
          <w:color w:val="000000" w:themeColor="text1"/>
        </w:rPr>
        <w:t>109</w:t>
      </w:r>
      <w:r w:rsidR="000119C1" w:rsidRPr="00665421">
        <w:rPr>
          <w:iCs/>
          <w:color w:val="000000" w:themeColor="text1"/>
        </w:rPr>
        <w:t>:</w:t>
      </w:r>
      <w:r w:rsidRPr="00665421">
        <w:rPr>
          <w:iCs/>
          <w:color w:val="000000" w:themeColor="text1"/>
        </w:rPr>
        <w:t>727-</w:t>
      </w:r>
      <w:r w:rsidRPr="00665421">
        <w:rPr>
          <w:color w:val="000000" w:themeColor="text1"/>
        </w:rPr>
        <w:t>734.</w:t>
      </w:r>
    </w:p>
    <w:p w14:paraId="19536AA4" w14:textId="7D7A5BF7"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 w:val="left" w:pos="10800"/>
          <w:tab w:val="left" w:pos="11520"/>
        </w:tabs>
        <w:ind w:left="288" w:hanging="288"/>
        <w:contextualSpacing/>
        <w:rPr>
          <w:color w:val="000000" w:themeColor="text1"/>
        </w:rPr>
      </w:pPr>
      <w:r w:rsidRPr="00665421">
        <w:rPr>
          <w:color w:val="000000" w:themeColor="text1"/>
        </w:rPr>
        <w:t xml:space="preserve">Eriksson, K., Enquist, M. &amp; Ghirlanda, S. (2007) Critical points in current theory of conformist social learning. </w:t>
      </w:r>
      <w:r w:rsidRPr="00665421">
        <w:rPr>
          <w:i/>
          <w:color w:val="000000" w:themeColor="text1"/>
        </w:rPr>
        <w:t>J</w:t>
      </w:r>
      <w:r w:rsidRPr="00665421">
        <w:rPr>
          <w:color w:val="000000" w:themeColor="text1"/>
        </w:rPr>
        <w:t>o</w:t>
      </w:r>
      <w:r w:rsidRPr="00665421">
        <w:rPr>
          <w:i/>
          <w:color w:val="000000" w:themeColor="text1"/>
        </w:rPr>
        <w:t xml:space="preserve">urnal of Evolutionary Psychology </w:t>
      </w:r>
      <w:r w:rsidRPr="00665421">
        <w:rPr>
          <w:iCs/>
          <w:color w:val="000000" w:themeColor="text1"/>
        </w:rPr>
        <w:t>5</w:t>
      </w:r>
      <w:r w:rsidR="009B47F1" w:rsidRPr="00665421">
        <w:rPr>
          <w:iCs/>
          <w:color w:val="000000" w:themeColor="text1"/>
        </w:rPr>
        <w:t>:</w:t>
      </w:r>
      <w:r w:rsidRPr="00665421">
        <w:rPr>
          <w:iCs/>
          <w:color w:val="000000" w:themeColor="text1"/>
        </w:rPr>
        <w:t>67</w:t>
      </w:r>
      <w:r w:rsidRPr="00665421">
        <w:rPr>
          <w:color w:val="000000" w:themeColor="text1"/>
        </w:rPr>
        <w:t>-87.</w:t>
      </w:r>
    </w:p>
    <w:p w14:paraId="0FEF1839" w14:textId="10DBCBAE" w:rsidR="001C0020" w:rsidRPr="00665421" w:rsidRDefault="001C0020" w:rsidP="00702D72">
      <w:pPr>
        <w:ind w:left="288" w:hanging="288"/>
        <w:contextualSpacing/>
        <w:rPr>
          <w:color w:val="000000" w:themeColor="text1"/>
        </w:rPr>
      </w:pPr>
      <w:r w:rsidRPr="00665421">
        <w:rPr>
          <w:color w:val="000000" w:themeColor="text1"/>
        </w:rPr>
        <w:t xml:space="preserve">Fajen, B. R. (2005a) Calibration, information, and control strategies for braking to avoid a collision. </w:t>
      </w:r>
      <w:r w:rsidRPr="00665421">
        <w:rPr>
          <w:i/>
          <w:color w:val="000000" w:themeColor="text1"/>
        </w:rPr>
        <w:t xml:space="preserve">Journal of Experimental Psychology: Human Perception and Performance </w:t>
      </w:r>
      <w:r w:rsidRPr="00665421">
        <w:rPr>
          <w:iCs/>
          <w:color w:val="000000" w:themeColor="text1"/>
        </w:rPr>
        <w:t>27</w:t>
      </w:r>
      <w:r w:rsidR="003D3DF7" w:rsidRPr="00665421">
        <w:rPr>
          <w:iCs/>
          <w:color w:val="000000" w:themeColor="text1"/>
        </w:rPr>
        <w:t>:</w:t>
      </w:r>
      <w:r w:rsidRPr="00665421">
        <w:rPr>
          <w:iCs/>
          <w:color w:val="000000" w:themeColor="text1"/>
        </w:rPr>
        <w:t>953</w:t>
      </w:r>
      <w:r w:rsidRPr="00665421">
        <w:rPr>
          <w:color w:val="000000" w:themeColor="text1"/>
        </w:rPr>
        <w:t>-968.</w:t>
      </w:r>
    </w:p>
    <w:p w14:paraId="628106F7" w14:textId="5CAA37CB" w:rsidR="001C0020" w:rsidRPr="00665421" w:rsidRDefault="001C0020" w:rsidP="00702D72">
      <w:pPr>
        <w:ind w:left="288" w:hanging="288"/>
        <w:contextualSpacing/>
        <w:rPr>
          <w:color w:val="000000" w:themeColor="text1"/>
        </w:rPr>
      </w:pPr>
      <w:r w:rsidRPr="00665421">
        <w:rPr>
          <w:color w:val="000000" w:themeColor="text1"/>
        </w:rPr>
        <w:t xml:space="preserve">Fajen, B. R. (2005b) Perceiving possibilities for action: On the necessity of calibration and perceptual learning for the visual guidance of action. </w:t>
      </w:r>
      <w:r w:rsidRPr="00665421">
        <w:rPr>
          <w:i/>
          <w:color w:val="000000" w:themeColor="text1"/>
        </w:rPr>
        <w:t>Perception</w:t>
      </w:r>
      <w:r w:rsidR="003D3DF7" w:rsidRPr="00665421">
        <w:rPr>
          <w:i/>
          <w:color w:val="000000" w:themeColor="text1"/>
        </w:rPr>
        <w:t xml:space="preserve"> </w:t>
      </w:r>
      <w:r w:rsidRPr="00665421">
        <w:rPr>
          <w:iCs/>
          <w:color w:val="000000" w:themeColor="text1"/>
        </w:rPr>
        <w:t>34</w:t>
      </w:r>
      <w:r w:rsidR="003D3DF7" w:rsidRPr="00665421">
        <w:rPr>
          <w:iCs/>
          <w:color w:val="000000" w:themeColor="text1"/>
        </w:rPr>
        <w:t>:</w:t>
      </w:r>
      <w:r w:rsidRPr="00665421">
        <w:rPr>
          <w:iCs/>
          <w:color w:val="000000" w:themeColor="text1"/>
        </w:rPr>
        <w:t>717</w:t>
      </w:r>
      <w:r w:rsidRPr="00665421">
        <w:rPr>
          <w:color w:val="000000" w:themeColor="text1"/>
        </w:rPr>
        <w:t>-740.</w:t>
      </w:r>
    </w:p>
    <w:p w14:paraId="0AF51DC8" w14:textId="75C44C98" w:rsidR="001C0020" w:rsidRPr="00665421" w:rsidRDefault="001C0020" w:rsidP="00702D72">
      <w:pPr>
        <w:ind w:left="288" w:hanging="288"/>
        <w:contextualSpacing/>
        <w:rPr>
          <w:color w:val="000000" w:themeColor="text1"/>
        </w:rPr>
      </w:pPr>
      <w:r w:rsidRPr="00665421">
        <w:rPr>
          <w:color w:val="000000" w:themeColor="text1"/>
        </w:rPr>
        <w:t>Fajen, B. R. (2007a)</w:t>
      </w:r>
      <w:r w:rsidR="00F3064C" w:rsidRPr="00665421">
        <w:rPr>
          <w:color w:val="000000" w:themeColor="text1"/>
        </w:rPr>
        <w:t xml:space="preserve"> </w:t>
      </w:r>
      <w:r w:rsidRPr="00665421">
        <w:rPr>
          <w:color w:val="000000" w:themeColor="text1"/>
        </w:rPr>
        <w:t xml:space="preserve">Affordance-based control of visually guided action. </w:t>
      </w:r>
      <w:r w:rsidRPr="00665421">
        <w:rPr>
          <w:i/>
          <w:color w:val="000000" w:themeColor="text1"/>
        </w:rPr>
        <w:t xml:space="preserve">Ecological Psychology </w:t>
      </w:r>
      <w:r w:rsidRPr="00665421">
        <w:rPr>
          <w:iCs/>
          <w:color w:val="000000" w:themeColor="text1"/>
        </w:rPr>
        <w:t>19</w:t>
      </w:r>
      <w:r w:rsidR="00F3064C" w:rsidRPr="00665421">
        <w:rPr>
          <w:iCs/>
          <w:color w:val="000000" w:themeColor="text1"/>
        </w:rPr>
        <w:t>:</w:t>
      </w:r>
      <w:r w:rsidRPr="00665421">
        <w:rPr>
          <w:iCs/>
          <w:color w:val="000000" w:themeColor="text1"/>
        </w:rPr>
        <w:t>383</w:t>
      </w:r>
      <w:r w:rsidRPr="00665421">
        <w:rPr>
          <w:color w:val="000000" w:themeColor="text1"/>
        </w:rPr>
        <w:t>-410.</w:t>
      </w:r>
    </w:p>
    <w:p w14:paraId="78843248" w14:textId="0626290F" w:rsidR="001C0020" w:rsidRPr="00665421" w:rsidRDefault="001C0020" w:rsidP="00702D72">
      <w:pPr>
        <w:ind w:left="288" w:hanging="288"/>
        <w:contextualSpacing/>
        <w:rPr>
          <w:color w:val="000000" w:themeColor="text1"/>
        </w:rPr>
      </w:pPr>
      <w:r w:rsidRPr="00665421">
        <w:rPr>
          <w:color w:val="000000" w:themeColor="text1"/>
        </w:rPr>
        <w:t xml:space="preserve">Fajen, B. R. (2007b) Rapid recalibration based on optic flow in visually guided actions. </w:t>
      </w:r>
      <w:r w:rsidRPr="00665421">
        <w:rPr>
          <w:i/>
          <w:color w:val="000000" w:themeColor="text1"/>
        </w:rPr>
        <w:t>Experimental Brain Research</w:t>
      </w:r>
      <w:r w:rsidR="00885550" w:rsidRPr="00665421">
        <w:rPr>
          <w:i/>
          <w:color w:val="000000" w:themeColor="text1"/>
        </w:rPr>
        <w:t xml:space="preserve"> </w:t>
      </w:r>
      <w:r w:rsidRPr="00665421">
        <w:rPr>
          <w:iCs/>
          <w:color w:val="000000" w:themeColor="text1"/>
        </w:rPr>
        <w:t>183</w:t>
      </w:r>
      <w:r w:rsidR="00885550" w:rsidRPr="00665421">
        <w:rPr>
          <w:iCs/>
          <w:color w:val="000000" w:themeColor="text1"/>
        </w:rPr>
        <w:t>:</w:t>
      </w:r>
      <w:r w:rsidRPr="00665421">
        <w:rPr>
          <w:iCs/>
          <w:color w:val="000000" w:themeColor="text1"/>
        </w:rPr>
        <w:t>61</w:t>
      </w:r>
      <w:r w:rsidRPr="00665421">
        <w:rPr>
          <w:color w:val="000000" w:themeColor="text1"/>
        </w:rPr>
        <w:t xml:space="preserve">-74. </w:t>
      </w:r>
    </w:p>
    <w:p w14:paraId="0289EFF1" w14:textId="392C7983" w:rsidR="001C0020" w:rsidRPr="00665421" w:rsidRDefault="001C0020" w:rsidP="00702D72">
      <w:pPr>
        <w:ind w:left="288" w:hanging="288"/>
        <w:contextualSpacing/>
        <w:rPr>
          <w:color w:val="000000" w:themeColor="text1"/>
        </w:rPr>
      </w:pPr>
      <w:r w:rsidRPr="00665421">
        <w:rPr>
          <w:color w:val="000000" w:themeColor="text1"/>
        </w:rPr>
        <w:t xml:space="preserve">Fajen, B. R. (2008a) Learning novel mappings from optic flow to the control of actions. </w:t>
      </w:r>
      <w:r w:rsidRPr="00665421">
        <w:rPr>
          <w:i/>
          <w:color w:val="000000" w:themeColor="text1"/>
        </w:rPr>
        <w:t xml:space="preserve">Journal of Vision </w:t>
      </w:r>
      <w:r w:rsidRPr="00665421">
        <w:rPr>
          <w:iCs/>
          <w:color w:val="000000" w:themeColor="text1"/>
        </w:rPr>
        <w:t>8</w:t>
      </w:r>
      <w:r w:rsidR="00FB2217" w:rsidRPr="00665421">
        <w:rPr>
          <w:iCs/>
          <w:color w:val="000000" w:themeColor="text1"/>
        </w:rPr>
        <w:t>(11)</w:t>
      </w:r>
      <w:r w:rsidR="00620AD6" w:rsidRPr="00665421">
        <w:rPr>
          <w:iCs/>
          <w:color w:val="000000" w:themeColor="text1"/>
        </w:rPr>
        <w:t>:</w:t>
      </w:r>
      <w:r w:rsidRPr="00665421">
        <w:rPr>
          <w:iCs/>
          <w:color w:val="000000" w:themeColor="text1"/>
        </w:rPr>
        <w:t>12.1-12</w:t>
      </w:r>
      <w:r w:rsidRPr="00665421">
        <w:rPr>
          <w:color w:val="000000" w:themeColor="text1"/>
        </w:rPr>
        <w:t>.</w:t>
      </w:r>
    </w:p>
    <w:p w14:paraId="00C6A6BA" w14:textId="62CF3B16" w:rsidR="001C0020" w:rsidRPr="00665421" w:rsidRDefault="001C0020" w:rsidP="00702D72">
      <w:pPr>
        <w:ind w:left="288" w:hanging="288"/>
        <w:contextualSpacing/>
        <w:rPr>
          <w:color w:val="000000" w:themeColor="text1"/>
        </w:rPr>
      </w:pPr>
      <w:r w:rsidRPr="00665421">
        <w:rPr>
          <w:color w:val="000000" w:themeColor="text1"/>
        </w:rPr>
        <w:t>Fajen, B. R. (2008b)</w:t>
      </w:r>
      <w:r w:rsidR="00620AD6" w:rsidRPr="00665421">
        <w:rPr>
          <w:color w:val="000000" w:themeColor="text1"/>
        </w:rPr>
        <w:t xml:space="preserve"> </w:t>
      </w:r>
      <w:r w:rsidRPr="00665421">
        <w:rPr>
          <w:color w:val="000000" w:themeColor="text1"/>
        </w:rPr>
        <w:t xml:space="preserve">Perceptual learning and the visual control of braking. </w:t>
      </w:r>
      <w:r w:rsidRPr="00665421">
        <w:rPr>
          <w:i/>
          <w:color w:val="000000" w:themeColor="text1"/>
        </w:rPr>
        <w:t>Attention,</w:t>
      </w:r>
      <w:r w:rsidRPr="00665421">
        <w:rPr>
          <w:color w:val="000000" w:themeColor="text1"/>
        </w:rPr>
        <w:t xml:space="preserve"> </w:t>
      </w:r>
      <w:r w:rsidRPr="00665421">
        <w:rPr>
          <w:i/>
          <w:color w:val="000000" w:themeColor="text1"/>
        </w:rPr>
        <w:t xml:space="preserve">Perception, and Psychophysics </w:t>
      </w:r>
      <w:r w:rsidRPr="00665421">
        <w:rPr>
          <w:iCs/>
          <w:color w:val="000000" w:themeColor="text1"/>
        </w:rPr>
        <w:t>70</w:t>
      </w:r>
      <w:r w:rsidR="00620AD6" w:rsidRPr="00665421">
        <w:rPr>
          <w:iCs/>
          <w:color w:val="000000" w:themeColor="text1"/>
        </w:rPr>
        <w:t>:</w:t>
      </w:r>
      <w:r w:rsidRPr="00665421">
        <w:rPr>
          <w:iCs/>
          <w:color w:val="000000" w:themeColor="text1"/>
        </w:rPr>
        <w:t>1117</w:t>
      </w:r>
      <w:r w:rsidRPr="00665421">
        <w:rPr>
          <w:color w:val="000000" w:themeColor="text1"/>
        </w:rPr>
        <w:t>-1129.</w:t>
      </w:r>
    </w:p>
    <w:p w14:paraId="1F047C6F" w14:textId="5334DE0E" w:rsidR="001C0020" w:rsidRPr="00665421" w:rsidRDefault="001C0020" w:rsidP="00702D72">
      <w:pPr>
        <w:ind w:left="288" w:hanging="288"/>
        <w:contextualSpacing/>
        <w:rPr>
          <w:color w:val="000000" w:themeColor="text1"/>
        </w:rPr>
      </w:pPr>
      <w:r w:rsidRPr="00665421">
        <w:rPr>
          <w:color w:val="000000" w:themeColor="text1"/>
        </w:rPr>
        <w:t>Friend, R., Rafferty, Y.</w:t>
      </w:r>
      <w:r w:rsidR="00BE31DE" w:rsidRPr="00665421">
        <w:rPr>
          <w:color w:val="000000" w:themeColor="text1"/>
        </w:rPr>
        <w:t xml:space="preserve"> </w:t>
      </w:r>
      <w:r w:rsidRPr="00665421">
        <w:rPr>
          <w:color w:val="000000" w:themeColor="text1"/>
        </w:rPr>
        <w:t xml:space="preserve">&amp; Bramel, D. (1990) A puzzling misinterpretation of the Asch ‘conformity’ study. </w:t>
      </w:r>
      <w:r w:rsidRPr="00665421">
        <w:rPr>
          <w:i/>
          <w:iCs/>
          <w:color w:val="000000" w:themeColor="text1"/>
        </w:rPr>
        <w:t>European Journal of Social Psychology</w:t>
      </w:r>
      <w:r w:rsidR="00BE31DE" w:rsidRPr="00665421">
        <w:rPr>
          <w:i/>
          <w:iCs/>
          <w:color w:val="000000" w:themeColor="text1"/>
        </w:rPr>
        <w:t xml:space="preserve"> </w:t>
      </w:r>
      <w:r w:rsidRPr="00665421">
        <w:rPr>
          <w:color w:val="000000" w:themeColor="text1"/>
        </w:rPr>
        <w:t>20</w:t>
      </w:r>
      <w:r w:rsidR="00BE31DE" w:rsidRPr="00665421">
        <w:rPr>
          <w:color w:val="000000" w:themeColor="text1"/>
        </w:rPr>
        <w:t>:</w:t>
      </w:r>
      <w:r w:rsidRPr="00665421">
        <w:rPr>
          <w:color w:val="000000" w:themeColor="text1"/>
        </w:rPr>
        <w:t>29-44.</w:t>
      </w:r>
    </w:p>
    <w:p w14:paraId="0A266DDE" w14:textId="3A843927" w:rsidR="001C0020" w:rsidRPr="00665421" w:rsidRDefault="001C0020" w:rsidP="00702D72">
      <w:pPr>
        <w:ind w:left="288" w:hanging="288"/>
        <w:contextualSpacing/>
        <w:rPr>
          <w:color w:val="000000" w:themeColor="text1"/>
        </w:rPr>
      </w:pPr>
      <w:r w:rsidRPr="00665421">
        <w:rPr>
          <w:color w:val="000000" w:themeColor="text1"/>
        </w:rPr>
        <w:lastRenderedPageBreak/>
        <w:t xml:space="preserve">Fusaroli, R., Bahrami, B., Olsen, K., Roepstorff, A., Rees, G., Frith, C. &amp; Tylén, K. (2012) Coming to terms: quantifying the benefits of linguistic coordination. </w:t>
      </w:r>
      <w:r w:rsidRPr="00665421">
        <w:rPr>
          <w:i/>
          <w:color w:val="000000" w:themeColor="text1"/>
        </w:rPr>
        <w:t>Psychological Science</w:t>
      </w:r>
      <w:r w:rsidR="002A2815" w:rsidRPr="00665421">
        <w:rPr>
          <w:i/>
          <w:color w:val="000000" w:themeColor="text1"/>
        </w:rPr>
        <w:t xml:space="preserve"> </w:t>
      </w:r>
      <w:r w:rsidRPr="00665421">
        <w:rPr>
          <w:color w:val="000000" w:themeColor="text1"/>
        </w:rPr>
        <w:t>23</w:t>
      </w:r>
      <w:r w:rsidR="002A2815" w:rsidRPr="00665421">
        <w:rPr>
          <w:color w:val="000000" w:themeColor="text1"/>
        </w:rPr>
        <w:t>:</w:t>
      </w:r>
      <w:r w:rsidRPr="00665421">
        <w:rPr>
          <w:color w:val="000000" w:themeColor="text1"/>
        </w:rPr>
        <w:t>931-939.</w:t>
      </w:r>
    </w:p>
    <w:p w14:paraId="541167D6" w14:textId="1E1167A8" w:rsidR="00825452" w:rsidRPr="00665421" w:rsidRDefault="001C0020" w:rsidP="00702D72">
      <w:pPr>
        <w:ind w:left="288" w:hanging="288"/>
        <w:contextualSpacing/>
        <w:rPr>
          <w:color w:val="000000" w:themeColor="text1"/>
        </w:rPr>
      </w:pPr>
      <w:r w:rsidRPr="00665421">
        <w:rPr>
          <w:color w:val="000000" w:themeColor="text1"/>
        </w:rPr>
        <w:t xml:space="preserve">Fusaroli, R., </w:t>
      </w:r>
      <w:r w:rsidR="00F276F3" w:rsidRPr="00665421">
        <w:rPr>
          <w:color w:val="000000" w:themeColor="text1"/>
        </w:rPr>
        <w:t>Rączaszek-</w:t>
      </w:r>
      <w:r w:rsidRPr="00665421">
        <w:rPr>
          <w:color w:val="000000" w:themeColor="text1"/>
        </w:rPr>
        <w:t>Leonardi, J.</w:t>
      </w:r>
      <w:r w:rsidR="002A2815" w:rsidRPr="00665421">
        <w:rPr>
          <w:color w:val="000000" w:themeColor="text1"/>
        </w:rPr>
        <w:t xml:space="preserve"> </w:t>
      </w:r>
      <w:r w:rsidRPr="00665421">
        <w:rPr>
          <w:color w:val="000000" w:themeColor="text1"/>
        </w:rPr>
        <w:t>&amp; Tylén, K. (2014)</w:t>
      </w:r>
      <w:r w:rsidR="002A2815" w:rsidRPr="00665421">
        <w:rPr>
          <w:color w:val="000000" w:themeColor="text1"/>
        </w:rPr>
        <w:t xml:space="preserve"> </w:t>
      </w:r>
      <w:r w:rsidRPr="00665421">
        <w:rPr>
          <w:color w:val="000000" w:themeColor="text1"/>
        </w:rPr>
        <w:t xml:space="preserve">Dialog as interpersonal synergy. </w:t>
      </w:r>
      <w:r w:rsidRPr="00665421">
        <w:rPr>
          <w:i/>
          <w:color w:val="000000" w:themeColor="text1"/>
        </w:rPr>
        <w:t>New Ideas in Psycholog</w:t>
      </w:r>
      <w:r w:rsidR="002A2815" w:rsidRPr="00665421">
        <w:rPr>
          <w:i/>
          <w:color w:val="000000" w:themeColor="text1"/>
        </w:rPr>
        <w:t xml:space="preserve">y </w:t>
      </w:r>
      <w:r w:rsidRPr="00665421">
        <w:rPr>
          <w:iCs/>
          <w:color w:val="000000" w:themeColor="text1"/>
        </w:rPr>
        <w:t>32</w:t>
      </w:r>
      <w:r w:rsidR="002A2815" w:rsidRPr="00665421">
        <w:rPr>
          <w:iCs/>
          <w:color w:val="000000" w:themeColor="text1"/>
        </w:rPr>
        <w:t>:</w:t>
      </w:r>
      <w:r w:rsidRPr="00665421">
        <w:rPr>
          <w:iCs/>
          <w:color w:val="000000" w:themeColor="text1"/>
        </w:rPr>
        <w:t>147-157</w:t>
      </w:r>
      <w:r w:rsidR="00825452" w:rsidRPr="00665421">
        <w:rPr>
          <w:color w:val="000000" w:themeColor="text1"/>
        </w:rPr>
        <w:t>.</w:t>
      </w:r>
    </w:p>
    <w:p w14:paraId="5E50D449" w14:textId="6D503D43"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0900"/>
          <w:tab w:val="left" w:pos="11520"/>
        </w:tabs>
        <w:ind w:left="288" w:hanging="288"/>
        <w:contextualSpacing/>
        <w:rPr>
          <w:color w:val="000000" w:themeColor="text1"/>
        </w:rPr>
      </w:pPr>
      <w:r w:rsidRPr="00665421">
        <w:rPr>
          <w:color w:val="000000" w:themeColor="text1"/>
        </w:rPr>
        <w:t>Gibson, J. J. (1979)</w:t>
      </w:r>
      <w:r w:rsidR="004373C3" w:rsidRPr="00665421">
        <w:rPr>
          <w:color w:val="000000" w:themeColor="text1"/>
        </w:rPr>
        <w:t xml:space="preserve"> </w:t>
      </w:r>
      <w:r w:rsidRPr="00665421">
        <w:rPr>
          <w:i/>
          <w:color w:val="000000" w:themeColor="text1"/>
        </w:rPr>
        <w:t>The ecological approach to visual perception</w:t>
      </w:r>
      <w:r w:rsidRPr="00665421">
        <w:rPr>
          <w:color w:val="000000" w:themeColor="text1"/>
        </w:rPr>
        <w:t>. Houghton-Mifflin.</w:t>
      </w:r>
    </w:p>
    <w:p w14:paraId="5DECD361" w14:textId="3956852A"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0900"/>
          <w:tab w:val="left" w:pos="11520"/>
        </w:tabs>
        <w:ind w:left="288" w:hanging="288"/>
        <w:contextualSpacing/>
        <w:rPr>
          <w:color w:val="000000" w:themeColor="text1"/>
        </w:rPr>
      </w:pPr>
      <w:r w:rsidRPr="00665421">
        <w:rPr>
          <w:color w:val="000000" w:themeColor="text1"/>
        </w:rPr>
        <w:t xml:space="preserve">Gibson, J. J. &amp; Crooks, L. E. (1938) A theoretical field analysis of automobile-driving. </w:t>
      </w:r>
      <w:r w:rsidRPr="00665421">
        <w:rPr>
          <w:i/>
          <w:color w:val="000000" w:themeColor="text1"/>
        </w:rPr>
        <w:t>American Journal of Psychology</w:t>
      </w:r>
      <w:r w:rsidR="004373C3" w:rsidRPr="00665421">
        <w:rPr>
          <w:i/>
          <w:color w:val="000000" w:themeColor="text1"/>
        </w:rPr>
        <w:t xml:space="preserve"> </w:t>
      </w:r>
      <w:r w:rsidRPr="00665421">
        <w:rPr>
          <w:iCs/>
          <w:color w:val="000000" w:themeColor="text1"/>
        </w:rPr>
        <w:t>51</w:t>
      </w:r>
      <w:r w:rsidR="004373C3" w:rsidRPr="00665421">
        <w:rPr>
          <w:iCs/>
          <w:color w:val="000000" w:themeColor="text1"/>
        </w:rPr>
        <w:t>:</w:t>
      </w:r>
      <w:r w:rsidRPr="00665421">
        <w:rPr>
          <w:iCs/>
          <w:color w:val="000000" w:themeColor="text1"/>
        </w:rPr>
        <w:t>453-471</w:t>
      </w:r>
      <w:r w:rsidRPr="00665421">
        <w:rPr>
          <w:color w:val="000000" w:themeColor="text1"/>
        </w:rPr>
        <w:t>.</w:t>
      </w:r>
    </w:p>
    <w:p w14:paraId="3753FA22" w14:textId="4B1B0CCE"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Grice, H. P. (1975)</w:t>
      </w:r>
      <w:r w:rsidR="004373C3" w:rsidRPr="00665421">
        <w:rPr>
          <w:color w:val="000000" w:themeColor="text1"/>
        </w:rPr>
        <w:t xml:space="preserve"> </w:t>
      </w:r>
      <w:r w:rsidRPr="00665421">
        <w:rPr>
          <w:color w:val="000000" w:themeColor="text1"/>
        </w:rPr>
        <w:t xml:space="preserve">Logic and conversation. In </w:t>
      </w:r>
      <w:r w:rsidRPr="00665421">
        <w:rPr>
          <w:i/>
          <w:color w:val="000000" w:themeColor="text1"/>
        </w:rPr>
        <w:t xml:space="preserve">Syntax and semantics, </w:t>
      </w:r>
      <w:r w:rsidR="007A2AD7" w:rsidRPr="00665421">
        <w:rPr>
          <w:i/>
          <w:color w:val="000000" w:themeColor="text1"/>
        </w:rPr>
        <w:t>V</w:t>
      </w:r>
      <w:r w:rsidRPr="00665421">
        <w:rPr>
          <w:i/>
          <w:color w:val="000000" w:themeColor="text1"/>
        </w:rPr>
        <w:t>ol. 3: Speech acts</w:t>
      </w:r>
      <w:r w:rsidR="004373C3" w:rsidRPr="00665421">
        <w:rPr>
          <w:color w:val="000000" w:themeColor="text1"/>
        </w:rPr>
        <w:t xml:space="preserve">, ed. P. Cole &amp; J. Morgan, </w:t>
      </w:r>
      <w:r w:rsidRPr="00665421">
        <w:rPr>
          <w:color w:val="000000" w:themeColor="text1"/>
        </w:rPr>
        <w:t>pp. 41-58. Academic Press.</w:t>
      </w:r>
    </w:p>
    <w:p w14:paraId="3CAB9B37" w14:textId="1A0FC2A9" w:rsidR="00E46E48" w:rsidRPr="00665421" w:rsidRDefault="00E46E48" w:rsidP="00702D72">
      <w:pPr>
        <w:ind w:left="288" w:hanging="288"/>
        <w:contextualSpacing/>
        <w:rPr>
          <w:color w:val="000000" w:themeColor="text1"/>
          <w:szCs w:val="24"/>
        </w:rPr>
      </w:pPr>
      <w:r w:rsidRPr="00665421">
        <w:rPr>
          <w:color w:val="000000" w:themeColor="text1"/>
          <w:szCs w:val="24"/>
        </w:rPr>
        <w:t>Hahn, U. (2011)</w:t>
      </w:r>
      <w:r w:rsidR="005732AD" w:rsidRPr="00665421">
        <w:rPr>
          <w:color w:val="000000" w:themeColor="text1"/>
          <w:szCs w:val="24"/>
        </w:rPr>
        <w:t xml:space="preserve"> </w:t>
      </w:r>
      <w:r w:rsidRPr="00665421">
        <w:rPr>
          <w:color w:val="000000" w:themeColor="text1"/>
          <w:szCs w:val="24"/>
        </w:rPr>
        <w:t xml:space="preserve">Why rational norms are indispensable. </w:t>
      </w:r>
      <w:r w:rsidRPr="00665421">
        <w:rPr>
          <w:i/>
          <w:color w:val="000000" w:themeColor="text1"/>
          <w:szCs w:val="24"/>
        </w:rPr>
        <w:t>Behavioral and Brain Sciences</w:t>
      </w:r>
      <w:r w:rsidR="005732AD" w:rsidRPr="00665421">
        <w:rPr>
          <w:i/>
          <w:color w:val="000000" w:themeColor="text1"/>
          <w:szCs w:val="24"/>
        </w:rPr>
        <w:t xml:space="preserve"> </w:t>
      </w:r>
      <w:r w:rsidRPr="00665421">
        <w:rPr>
          <w:iCs/>
          <w:color w:val="000000" w:themeColor="text1"/>
          <w:szCs w:val="24"/>
        </w:rPr>
        <w:t>34</w:t>
      </w:r>
      <w:r w:rsidR="005732AD" w:rsidRPr="00665421">
        <w:rPr>
          <w:iCs/>
          <w:color w:val="000000" w:themeColor="text1"/>
          <w:szCs w:val="24"/>
        </w:rPr>
        <w:t>:</w:t>
      </w:r>
      <w:r w:rsidRPr="00665421">
        <w:rPr>
          <w:iCs/>
          <w:color w:val="000000" w:themeColor="text1"/>
          <w:szCs w:val="24"/>
        </w:rPr>
        <w:t>257</w:t>
      </w:r>
      <w:r w:rsidRPr="00665421">
        <w:rPr>
          <w:color w:val="000000" w:themeColor="text1"/>
          <w:szCs w:val="24"/>
        </w:rPr>
        <w:t xml:space="preserve">-258. </w:t>
      </w:r>
    </w:p>
    <w:p w14:paraId="0D2F4F54" w14:textId="0AC9EA66"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Hancock, P. A.</w:t>
      </w:r>
      <w:r w:rsidR="00AC30A5" w:rsidRPr="00665421">
        <w:rPr>
          <w:color w:val="000000" w:themeColor="text1"/>
        </w:rPr>
        <w:t xml:space="preserve"> </w:t>
      </w:r>
      <w:r w:rsidRPr="00665421">
        <w:rPr>
          <w:color w:val="000000" w:themeColor="text1"/>
        </w:rPr>
        <w:t>&amp; Manser, M. P. (1997)</w:t>
      </w:r>
      <w:r w:rsidR="00206AB9" w:rsidRPr="00665421">
        <w:rPr>
          <w:color w:val="000000" w:themeColor="text1"/>
        </w:rPr>
        <w:t xml:space="preserve"> </w:t>
      </w:r>
      <w:r w:rsidRPr="00665421">
        <w:rPr>
          <w:color w:val="000000" w:themeColor="text1"/>
        </w:rPr>
        <w:t>Time-to-contact: More than tau alone</w:t>
      </w:r>
      <w:r w:rsidRPr="00665421">
        <w:rPr>
          <w:i/>
          <w:color w:val="000000" w:themeColor="text1"/>
        </w:rPr>
        <w:t>. Ecological Psychology</w:t>
      </w:r>
      <w:r w:rsidRPr="00665421">
        <w:rPr>
          <w:iCs/>
          <w:color w:val="000000" w:themeColor="text1"/>
        </w:rPr>
        <w:t xml:space="preserve"> 9</w:t>
      </w:r>
      <w:r w:rsidR="00206AB9" w:rsidRPr="00665421">
        <w:rPr>
          <w:iCs/>
          <w:color w:val="000000" w:themeColor="text1"/>
        </w:rPr>
        <w:t>:</w:t>
      </w:r>
      <w:r w:rsidRPr="00665421">
        <w:rPr>
          <w:iCs/>
          <w:color w:val="000000" w:themeColor="text1"/>
        </w:rPr>
        <w:t>265-</w:t>
      </w:r>
      <w:r w:rsidRPr="00665421">
        <w:rPr>
          <w:color w:val="000000" w:themeColor="text1"/>
        </w:rPr>
        <w:t>297.</w:t>
      </w:r>
    </w:p>
    <w:p w14:paraId="3DF44222" w14:textId="733F934A" w:rsidR="001C0020" w:rsidRPr="00665421" w:rsidRDefault="001C0020" w:rsidP="00702D72">
      <w:pPr>
        <w:ind w:left="288" w:hanging="288"/>
        <w:contextualSpacing/>
        <w:rPr>
          <w:color w:val="000000" w:themeColor="text1"/>
        </w:rPr>
      </w:pPr>
      <w:r w:rsidRPr="00665421">
        <w:rPr>
          <w:color w:val="000000" w:themeColor="text1"/>
        </w:rPr>
        <w:t xml:space="preserve">Harris, R. P. (1985) Asch’s data and the ‘Asch effect’: A critical note. </w:t>
      </w:r>
      <w:r w:rsidRPr="00665421">
        <w:rPr>
          <w:i/>
          <w:color w:val="000000" w:themeColor="text1"/>
        </w:rPr>
        <w:t xml:space="preserve">British Journal of Social Psychology </w:t>
      </w:r>
      <w:r w:rsidRPr="00665421">
        <w:rPr>
          <w:iCs/>
          <w:color w:val="000000" w:themeColor="text1"/>
        </w:rPr>
        <w:t>24</w:t>
      </w:r>
      <w:r w:rsidR="00E17179" w:rsidRPr="00665421">
        <w:rPr>
          <w:iCs/>
          <w:color w:val="000000" w:themeColor="text1"/>
        </w:rPr>
        <w:t>:</w:t>
      </w:r>
      <w:r w:rsidRPr="00665421">
        <w:rPr>
          <w:iCs/>
          <w:color w:val="000000" w:themeColor="text1"/>
        </w:rPr>
        <w:t>229</w:t>
      </w:r>
      <w:r w:rsidRPr="00665421">
        <w:rPr>
          <w:color w:val="000000" w:themeColor="text1"/>
        </w:rPr>
        <w:t>-230.</w:t>
      </w:r>
    </w:p>
    <w:p w14:paraId="67621319" w14:textId="66F3F395" w:rsidR="000D7522" w:rsidRPr="00665421" w:rsidRDefault="000D7522" w:rsidP="00702D72">
      <w:pPr>
        <w:autoSpaceDE w:val="0"/>
        <w:autoSpaceDN w:val="0"/>
        <w:adjustRightInd w:val="0"/>
        <w:ind w:left="288" w:hanging="288"/>
        <w:contextualSpacing/>
        <w:rPr>
          <w:color w:val="000000" w:themeColor="text1"/>
        </w:rPr>
      </w:pPr>
      <w:r w:rsidRPr="00665421">
        <w:rPr>
          <w:color w:val="000000" w:themeColor="text1"/>
        </w:rPr>
        <w:t>Harrison, H. S., Turvey, M. T. &amp; Frank, T. D. (2016)</w:t>
      </w:r>
      <w:r w:rsidR="003179AD" w:rsidRPr="00665421">
        <w:rPr>
          <w:color w:val="000000" w:themeColor="text1"/>
        </w:rPr>
        <w:t xml:space="preserve"> </w:t>
      </w:r>
      <w:r w:rsidRPr="00665421">
        <w:rPr>
          <w:color w:val="000000" w:themeColor="text1"/>
        </w:rPr>
        <w:t xml:space="preserve">Affordance-based perception-action dynamics: A model of visually guided braking. </w:t>
      </w:r>
      <w:r w:rsidRPr="00665421">
        <w:rPr>
          <w:i/>
          <w:color w:val="000000" w:themeColor="text1"/>
        </w:rPr>
        <w:t xml:space="preserve">Psychological Review </w:t>
      </w:r>
      <w:r w:rsidRPr="00665421">
        <w:rPr>
          <w:iCs/>
          <w:color w:val="000000" w:themeColor="text1"/>
        </w:rPr>
        <w:t>123</w:t>
      </w:r>
      <w:r w:rsidR="00446AEC" w:rsidRPr="00665421">
        <w:rPr>
          <w:iCs/>
          <w:color w:val="000000" w:themeColor="text1"/>
        </w:rPr>
        <w:t>:</w:t>
      </w:r>
      <w:r w:rsidRPr="00665421">
        <w:rPr>
          <w:iCs/>
          <w:color w:val="000000" w:themeColor="text1"/>
        </w:rPr>
        <w:t>305-323</w:t>
      </w:r>
      <w:r w:rsidRPr="00665421">
        <w:rPr>
          <w:color w:val="000000" w:themeColor="text1"/>
        </w:rPr>
        <w:t>.</w:t>
      </w:r>
    </w:p>
    <w:p w14:paraId="469DE55F" w14:textId="12EF5425" w:rsidR="00743709" w:rsidRPr="00665421" w:rsidRDefault="00743709" w:rsidP="00702D72">
      <w:pPr>
        <w:ind w:left="288" w:hanging="288"/>
        <w:contextualSpacing/>
        <w:rPr>
          <w:color w:val="000000" w:themeColor="text1"/>
          <w:szCs w:val="24"/>
        </w:rPr>
      </w:pPr>
      <w:r w:rsidRPr="00665421">
        <w:rPr>
          <w:color w:val="000000" w:themeColor="text1"/>
          <w:szCs w:val="24"/>
        </w:rPr>
        <w:t>Harrison, S. J.</w:t>
      </w:r>
      <w:r w:rsidR="00E55DA0" w:rsidRPr="00665421">
        <w:rPr>
          <w:color w:val="000000" w:themeColor="text1"/>
          <w:szCs w:val="24"/>
        </w:rPr>
        <w:t xml:space="preserve"> </w:t>
      </w:r>
      <w:r w:rsidRPr="00665421">
        <w:rPr>
          <w:color w:val="000000" w:themeColor="text1"/>
          <w:szCs w:val="24"/>
        </w:rPr>
        <w:t>&amp; Stergiou, N. (2015)</w:t>
      </w:r>
      <w:r w:rsidR="00E55DA0" w:rsidRPr="00665421">
        <w:rPr>
          <w:color w:val="000000" w:themeColor="text1"/>
          <w:szCs w:val="24"/>
        </w:rPr>
        <w:t xml:space="preserve"> </w:t>
      </w:r>
      <w:r w:rsidRPr="00665421">
        <w:rPr>
          <w:color w:val="000000" w:themeColor="text1"/>
          <w:szCs w:val="24"/>
        </w:rPr>
        <w:t xml:space="preserve">Complex adaptive behavior and dexterous action. </w:t>
      </w:r>
      <w:r w:rsidRPr="00665421">
        <w:rPr>
          <w:i/>
          <w:color w:val="000000" w:themeColor="text1"/>
          <w:szCs w:val="24"/>
        </w:rPr>
        <w:t>Nonlinear Dynamics, Psychology, and Life Sciences</w:t>
      </w:r>
      <w:r w:rsidR="00E55DA0" w:rsidRPr="00665421">
        <w:rPr>
          <w:i/>
          <w:color w:val="000000" w:themeColor="text1"/>
          <w:szCs w:val="24"/>
        </w:rPr>
        <w:t xml:space="preserve"> </w:t>
      </w:r>
      <w:r w:rsidRPr="00665421">
        <w:rPr>
          <w:iCs/>
          <w:color w:val="000000" w:themeColor="text1"/>
          <w:szCs w:val="24"/>
        </w:rPr>
        <w:t>19</w:t>
      </w:r>
      <w:r w:rsidR="00E55DA0" w:rsidRPr="00665421">
        <w:rPr>
          <w:iCs/>
          <w:color w:val="000000" w:themeColor="text1"/>
          <w:szCs w:val="24"/>
        </w:rPr>
        <w:t>:</w:t>
      </w:r>
      <w:r w:rsidRPr="00665421">
        <w:rPr>
          <w:iCs/>
          <w:color w:val="000000" w:themeColor="text1"/>
          <w:szCs w:val="24"/>
        </w:rPr>
        <w:t>345</w:t>
      </w:r>
      <w:r w:rsidRPr="00665421">
        <w:rPr>
          <w:color w:val="000000" w:themeColor="text1"/>
          <w:szCs w:val="24"/>
        </w:rPr>
        <w:t>-394.</w:t>
      </w:r>
    </w:p>
    <w:p w14:paraId="3FC840F9" w14:textId="6431B7CC"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Haun, D. B. M., Rekers, Y. &amp; Tomasello, M. (2014)</w:t>
      </w:r>
      <w:r w:rsidR="00BC3090" w:rsidRPr="00665421">
        <w:rPr>
          <w:color w:val="000000" w:themeColor="text1"/>
        </w:rPr>
        <w:t xml:space="preserve"> </w:t>
      </w:r>
      <w:r w:rsidRPr="00665421">
        <w:rPr>
          <w:color w:val="000000" w:themeColor="text1"/>
        </w:rPr>
        <w:t xml:space="preserve">Children conform to the behavior of peers; </w:t>
      </w:r>
      <w:r w:rsidR="0055481E" w:rsidRPr="00665421">
        <w:rPr>
          <w:color w:val="000000" w:themeColor="text1"/>
        </w:rPr>
        <w:t>o</w:t>
      </w:r>
      <w:r w:rsidRPr="00665421">
        <w:rPr>
          <w:color w:val="000000" w:themeColor="text1"/>
        </w:rPr>
        <w:t xml:space="preserve">ther great apes stick with what they know. </w:t>
      </w:r>
      <w:r w:rsidRPr="00665421">
        <w:rPr>
          <w:i/>
          <w:color w:val="000000" w:themeColor="text1"/>
        </w:rPr>
        <w:t xml:space="preserve">Psychological Science </w:t>
      </w:r>
      <w:r w:rsidRPr="00665421">
        <w:rPr>
          <w:iCs/>
          <w:color w:val="000000" w:themeColor="text1"/>
        </w:rPr>
        <w:t>25</w:t>
      </w:r>
      <w:r w:rsidR="00BC3090" w:rsidRPr="00665421">
        <w:rPr>
          <w:iCs/>
          <w:color w:val="000000" w:themeColor="text1"/>
        </w:rPr>
        <w:t>:</w:t>
      </w:r>
      <w:r w:rsidRPr="00665421">
        <w:rPr>
          <w:iCs/>
          <w:color w:val="000000" w:themeColor="text1"/>
        </w:rPr>
        <w:t>2160-2167</w:t>
      </w:r>
      <w:r w:rsidRPr="00665421">
        <w:rPr>
          <w:color w:val="000000" w:themeColor="text1"/>
        </w:rPr>
        <w:t>.</w:t>
      </w:r>
    </w:p>
    <w:p w14:paraId="23AD790E" w14:textId="29FA39AD" w:rsidR="007B0DE0" w:rsidRPr="00665421" w:rsidRDefault="001C0020" w:rsidP="00702D72">
      <w:pPr>
        <w:ind w:left="288" w:hanging="288"/>
        <w:contextualSpacing/>
        <w:rPr>
          <w:color w:val="000000" w:themeColor="text1"/>
        </w:rPr>
      </w:pPr>
      <w:r w:rsidRPr="00665421">
        <w:rPr>
          <w:color w:val="000000" w:themeColor="text1"/>
        </w:rPr>
        <w:t>Haun, D. B. M.</w:t>
      </w:r>
      <w:r w:rsidR="00800103" w:rsidRPr="00665421">
        <w:rPr>
          <w:color w:val="000000" w:themeColor="text1"/>
        </w:rPr>
        <w:t xml:space="preserve"> </w:t>
      </w:r>
      <w:r w:rsidRPr="00665421">
        <w:rPr>
          <w:color w:val="000000" w:themeColor="text1"/>
        </w:rPr>
        <w:t xml:space="preserve">&amp; Tomasello, M. (2011) Conformity to peer pressure in preschool children. </w:t>
      </w:r>
      <w:r w:rsidRPr="00665421">
        <w:rPr>
          <w:i/>
          <w:color w:val="000000" w:themeColor="text1"/>
        </w:rPr>
        <w:t>Child Developmen</w:t>
      </w:r>
      <w:r w:rsidR="00800103" w:rsidRPr="00665421">
        <w:rPr>
          <w:i/>
          <w:color w:val="000000" w:themeColor="text1"/>
        </w:rPr>
        <w:t>t</w:t>
      </w:r>
      <w:r w:rsidRPr="00665421">
        <w:rPr>
          <w:i/>
          <w:color w:val="000000" w:themeColor="text1"/>
        </w:rPr>
        <w:t xml:space="preserve"> </w:t>
      </w:r>
      <w:r w:rsidRPr="00665421">
        <w:rPr>
          <w:iCs/>
          <w:color w:val="000000" w:themeColor="text1"/>
        </w:rPr>
        <w:t>82</w:t>
      </w:r>
      <w:r w:rsidR="00800103" w:rsidRPr="00665421">
        <w:rPr>
          <w:iCs/>
          <w:color w:val="000000" w:themeColor="text1"/>
        </w:rPr>
        <w:t>:</w:t>
      </w:r>
      <w:r w:rsidRPr="00665421">
        <w:rPr>
          <w:iCs/>
          <w:color w:val="000000" w:themeColor="text1"/>
        </w:rPr>
        <w:t>1759-1767</w:t>
      </w:r>
      <w:r w:rsidRPr="00665421">
        <w:rPr>
          <w:color w:val="000000" w:themeColor="text1"/>
        </w:rPr>
        <w:t>.</w:t>
      </w:r>
      <w:r w:rsidR="00E13406" w:rsidRPr="00665421">
        <w:rPr>
          <w:color w:val="000000" w:themeColor="text1"/>
          <w:szCs w:val="24"/>
          <w:shd w:val="clear" w:color="auto" w:fill="FFFFFF"/>
        </w:rPr>
        <w:t xml:space="preserve">     </w:t>
      </w:r>
    </w:p>
    <w:p w14:paraId="1869C9E8" w14:textId="3C4F26C2" w:rsidR="001C0020" w:rsidRPr="00665421" w:rsidRDefault="001C0020" w:rsidP="00702D72">
      <w:pPr>
        <w:ind w:left="288" w:hanging="288"/>
        <w:contextualSpacing/>
        <w:rPr>
          <w:color w:val="000000" w:themeColor="text1"/>
        </w:rPr>
      </w:pPr>
      <w:r w:rsidRPr="00665421">
        <w:rPr>
          <w:color w:val="000000" w:themeColor="text1"/>
        </w:rPr>
        <w:t>Healey, P. G. T., Purver, M.</w:t>
      </w:r>
      <w:r w:rsidR="00800103" w:rsidRPr="00665421">
        <w:rPr>
          <w:color w:val="000000" w:themeColor="text1"/>
        </w:rPr>
        <w:t xml:space="preserve"> </w:t>
      </w:r>
      <w:r w:rsidRPr="00665421">
        <w:rPr>
          <w:color w:val="000000" w:themeColor="text1"/>
        </w:rPr>
        <w:t>&amp; Howes, C. (2014)</w:t>
      </w:r>
      <w:r w:rsidR="00E06A8E" w:rsidRPr="00665421">
        <w:rPr>
          <w:color w:val="000000" w:themeColor="text1"/>
        </w:rPr>
        <w:t xml:space="preserve"> </w:t>
      </w:r>
      <w:r w:rsidRPr="00665421">
        <w:rPr>
          <w:color w:val="000000" w:themeColor="text1"/>
        </w:rPr>
        <w:t xml:space="preserve">Divergence in dialogue. </w:t>
      </w:r>
      <w:r w:rsidRPr="00665421">
        <w:rPr>
          <w:i/>
          <w:color w:val="000000" w:themeColor="text1"/>
        </w:rPr>
        <w:t xml:space="preserve">PLoS ONE, </w:t>
      </w:r>
      <w:r w:rsidRPr="00665421">
        <w:rPr>
          <w:iCs/>
          <w:color w:val="000000" w:themeColor="text1"/>
        </w:rPr>
        <w:t>9</w:t>
      </w:r>
      <w:r w:rsidR="00FF3293" w:rsidRPr="00665421">
        <w:rPr>
          <w:iCs/>
          <w:color w:val="000000" w:themeColor="text1"/>
        </w:rPr>
        <w:t xml:space="preserve">, </w:t>
      </w:r>
      <w:r w:rsidR="00800103" w:rsidRPr="00665421">
        <w:rPr>
          <w:iCs/>
          <w:color w:val="000000" w:themeColor="text1"/>
        </w:rPr>
        <w:t>6</w:t>
      </w:r>
      <w:r w:rsidR="00FF3293" w:rsidRPr="00665421">
        <w:rPr>
          <w:iCs/>
          <w:color w:val="000000" w:themeColor="text1"/>
        </w:rPr>
        <w:t>,</w:t>
      </w:r>
      <w:r w:rsidR="009850BA" w:rsidRPr="00665421">
        <w:rPr>
          <w:iCs/>
          <w:color w:val="000000" w:themeColor="text1"/>
        </w:rPr>
        <w:t xml:space="preserve"> </w:t>
      </w:r>
      <w:r w:rsidRPr="00665421">
        <w:rPr>
          <w:color w:val="000000" w:themeColor="text1"/>
        </w:rPr>
        <w:t>e98598.</w:t>
      </w:r>
    </w:p>
    <w:p w14:paraId="2D738E4B" w14:textId="2965870C"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 xml:space="preserve">Heft, H. (1993) A methodological note on overestimates of reaching distance: Distinguishing between perceptual and analytical judgments. </w:t>
      </w:r>
      <w:r w:rsidRPr="00665421">
        <w:rPr>
          <w:i/>
          <w:color w:val="000000" w:themeColor="text1"/>
        </w:rPr>
        <w:t xml:space="preserve">Ecological Psychology </w:t>
      </w:r>
      <w:r w:rsidRPr="00665421">
        <w:rPr>
          <w:iCs/>
          <w:color w:val="000000" w:themeColor="text1"/>
        </w:rPr>
        <w:t>5</w:t>
      </w:r>
      <w:r w:rsidR="00E06A8E" w:rsidRPr="00665421">
        <w:rPr>
          <w:iCs/>
          <w:color w:val="000000" w:themeColor="text1"/>
        </w:rPr>
        <w:t>:</w:t>
      </w:r>
      <w:r w:rsidRPr="00665421">
        <w:rPr>
          <w:iCs/>
          <w:color w:val="000000" w:themeColor="text1"/>
        </w:rPr>
        <w:t>255</w:t>
      </w:r>
      <w:r w:rsidRPr="00665421">
        <w:rPr>
          <w:color w:val="000000" w:themeColor="text1"/>
        </w:rPr>
        <w:t>–271.</w:t>
      </w:r>
    </w:p>
    <w:p w14:paraId="7570C1C1" w14:textId="68C3EFAB" w:rsidR="001C0020" w:rsidRPr="00665421" w:rsidRDefault="001C0020" w:rsidP="00702D72">
      <w:pPr>
        <w:ind w:left="288" w:hanging="288"/>
        <w:contextualSpacing/>
        <w:rPr>
          <w:iCs/>
          <w:color w:val="000000" w:themeColor="text1"/>
        </w:rPr>
      </w:pPr>
      <w:r w:rsidRPr="00665421">
        <w:rPr>
          <w:color w:val="000000" w:themeColor="text1"/>
        </w:rPr>
        <w:t>Herbort, O. (2012)</w:t>
      </w:r>
      <w:r w:rsidR="00AC7E1A" w:rsidRPr="00665421">
        <w:rPr>
          <w:color w:val="000000" w:themeColor="text1"/>
        </w:rPr>
        <w:t xml:space="preserve"> </w:t>
      </w:r>
      <w:r w:rsidRPr="00665421">
        <w:rPr>
          <w:color w:val="000000" w:themeColor="text1"/>
        </w:rPr>
        <w:t xml:space="preserve">Where to grasp a tool? Task-dependent adjustments of tool transformations by tool users. </w:t>
      </w:r>
      <w:r w:rsidRPr="00665421">
        <w:rPr>
          <w:i/>
          <w:color w:val="000000" w:themeColor="text1"/>
        </w:rPr>
        <w:t>Zeitschrift f</w:t>
      </w:r>
      <w:r w:rsidR="00395A1D" w:rsidRPr="00665421">
        <w:rPr>
          <w:i/>
          <w:color w:val="000000" w:themeColor="text1"/>
        </w:rPr>
        <w:t>ü</w:t>
      </w:r>
      <w:r w:rsidRPr="00665421">
        <w:rPr>
          <w:i/>
          <w:color w:val="000000" w:themeColor="text1"/>
        </w:rPr>
        <w:t>r Psychologie</w:t>
      </w:r>
      <w:r w:rsidRPr="00665421">
        <w:rPr>
          <w:color w:val="000000" w:themeColor="text1"/>
        </w:rPr>
        <w:t xml:space="preserve"> </w:t>
      </w:r>
      <w:r w:rsidRPr="00665421">
        <w:rPr>
          <w:iCs/>
          <w:color w:val="000000" w:themeColor="text1"/>
        </w:rPr>
        <w:t>220</w:t>
      </w:r>
      <w:r w:rsidR="00AC7E1A" w:rsidRPr="00665421">
        <w:rPr>
          <w:iCs/>
          <w:color w:val="000000" w:themeColor="text1"/>
        </w:rPr>
        <w:t>:</w:t>
      </w:r>
      <w:r w:rsidRPr="00665421">
        <w:rPr>
          <w:iCs/>
          <w:color w:val="000000" w:themeColor="text1"/>
        </w:rPr>
        <w:t>37-43.</w:t>
      </w:r>
    </w:p>
    <w:p w14:paraId="01C60918" w14:textId="5BCAA03F" w:rsidR="001C0020" w:rsidRPr="00665421" w:rsidRDefault="001C0020" w:rsidP="00702D72">
      <w:pPr>
        <w:ind w:left="288" w:hanging="288"/>
        <w:contextualSpacing/>
        <w:rPr>
          <w:color w:val="000000" w:themeColor="text1"/>
        </w:rPr>
      </w:pPr>
      <w:r w:rsidRPr="00665421">
        <w:rPr>
          <w:color w:val="000000" w:themeColor="text1"/>
        </w:rPr>
        <w:t xml:space="preserve">Herbort, O. &amp; Rosenbaum, D. A. (2014) What is chosen first, the hand used for reaching or the target that is reached? </w:t>
      </w:r>
      <w:r w:rsidRPr="00665421">
        <w:rPr>
          <w:i/>
          <w:color w:val="000000" w:themeColor="text1"/>
        </w:rPr>
        <w:t xml:space="preserve">Psychonomic Bulletin &amp; Review </w:t>
      </w:r>
      <w:r w:rsidRPr="00665421">
        <w:rPr>
          <w:iCs/>
          <w:color w:val="000000" w:themeColor="text1"/>
        </w:rPr>
        <w:t>21</w:t>
      </w:r>
      <w:r w:rsidR="005F526A" w:rsidRPr="00665421">
        <w:rPr>
          <w:iCs/>
          <w:color w:val="000000" w:themeColor="text1"/>
        </w:rPr>
        <w:t>:</w:t>
      </w:r>
      <w:r w:rsidRPr="00665421">
        <w:rPr>
          <w:iCs/>
          <w:color w:val="000000" w:themeColor="text1"/>
        </w:rPr>
        <w:t>170</w:t>
      </w:r>
      <w:r w:rsidRPr="00665421">
        <w:rPr>
          <w:color w:val="000000" w:themeColor="text1"/>
        </w:rPr>
        <w:t>-177.</w:t>
      </w:r>
    </w:p>
    <w:p w14:paraId="1AF17305" w14:textId="22FAE795"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Hodges, B. H. (2004)</w:t>
      </w:r>
      <w:r w:rsidR="005F526A" w:rsidRPr="00665421">
        <w:rPr>
          <w:color w:val="000000" w:themeColor="text1"/>
        </w:rPr>
        <w:t xml:space="preserve"> </w:t>
      </w:r>
      <w:r w:rsidRPr="00665421">
        <w:rPr>
          <w:color w:val="000000" w:themeColor="text1"/>
        </w:rPr>
        <w:t xml:space="preserve">Asch and the balance of values. </w:t>
      </w:r>
      <w:r w:rsidRPr="00665421">
        <w:rPr>
          <w:i/>
          <w:color w:val="000000" w:themeColor="text1"/>
        </w:rPr>
        <w:t>Behavioral and Brain Science</w:t>
      </w:r>
      <w:r w:rsidR="005F526A" w:rsidRPr="00665421">
        <w:rPr>
          <w:i/>
          <w:color w:val="000000" w:themeColor="text1"/>
        </w:rPr>
        <w:t>s</w:t>
      </w:r>
      <w:r w:rsidRPr="00665421">
        <w:rPr>
          <w:i/>
          <w:color w:val="000000" w:themeColor="text1"/>
        </w:rPr>
        <w:t xml:space="preserve"> </w:t>
      </w:r>
      <w:r w:rsidRPr="00665421">
        <w:rPr>
          <w:iCs/>
          <w:color w:val="000000" w:themeColor="text1"/>
        </w:rPr>
        <w:t>27</w:t>
      </w:r>
      <w:r w:rsidR="005F526A" w:rsidRPr="00665421">
        <w:rPr>
          <w:iCs/>
          <w:color w:val="000000" w:themeColor="text1"/>
        </w:rPr>
        <w:t>:</w:t>
      </w:r>
      <w:r w:rsidRPr="00665421">
        <w:rPr>
          <w:iCs/>
          <w:color w:val="000000" w:themeColor="text1"/>
        </w:rPr>
        <w:t>343-</w:t>
      </w:r>
      <w:r w:rsidRPr="00665421">
        <w:rPr>
          <w:color w:val="000000" w:themeColor="text1"/>
        </w:rPr>
        <w:t>344.</w:t>
      </w:r>
    </w:p>
    <w:p w14:paraId="3BD644B5" w14:textId="0771883D"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Hodges, B. H. (2007a)</w:t>
      </w:r>
      <w:r w:rsidR="005F526A" w:rsidRPr="00665421">
        <w:rPr>
          <w:color w:val="000000" w:themeColor="text1"/>
        </w:rPr>
        <w:t xml:space="preserve"> </w:t>
      </w:r>
      <w:r w:rsidRPr="00665421">
        <w:rPr>
          <w:color w:val="000000" w:themeColor="text1"/>
        </w:rPr>
        <w:t>Good prospects: Ecological and social perspectives on conforming, creating, and caring in conversation</w:t>
      </w:r>
      <w:r w:rsidRPr="00665421">
        <w:rPr>
          <w:iCs/>
          <w:color w:val="000000" w:themeColor="text1"/>
        </w:rPr>
        <w:t xml:space="preserve">. </w:t>
      </w:r>
      <w:r w:rsidRPr="00665421">
        <w:rPr>
          <w:i/>
          <w:iCs/>
          <w:color w:val="000000" w:themeColor="text1"/>
        </w:rPr>
        <w:t xml:space="preserve">Language Sciences </w:t>
      </w:r>
      <w:r w:rsidRPr="00665421">
        <w:rPr>
          <w:color w:val="000000" w:themeColor="text1"/>
        </w:rPr>
        <w:t>29</w:t>
      </w:r>
      <w:r w:rsidR="005F526A" w:rsidRPr="00665421">
        <w:rPr>
          <w:color w:val="000000" w:themeColor="text1"/>
        </w:rPr>
        <w:t>:</w:t>
      </w:r>
      <w:r w:rsidRPr="00665421">
        <w:rPr>
          <w:color w:val="000000" w:themeColor="text1"/>
        </w:rPr>
        <w:t>584-604.</w:t>
      </w:r>
    </w:p>
    <w:p w14:paraId="2616AEF2" w14:textId="007B584D"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Hodges, B. H. (2007b)</w:t>
      </w:r>
      <w:r w:rsidR="00A944AE" w:rsidRPr="00665421">
        <w:rPr>
          <w:color w:val="000000" w:themeColor="text1"/>
        </w:rPr>
        <w:t xml:space="preserve"> </w:t>
      </w:r>
      <w:r w:rsidRPr="00665421">
        <w:rPr>
          <w:color w:val="000000" w:themeColor="text1"/>
        </w:rPr>
        <w:t xml:space="preserve">Values define fields: The intentional dynamics of driving, carrying, leading, negotiating, and conversing. </w:t>
      </w:r>
      <w:r w:rsidRPr="00665421">
        <w:rPr>
          <w:i/>
          <w:iCs/>
          <w:color w:val="000000" w:themeColor="text1"/>
        </w:rPr>
        <w:t xml:space="preserve">Ecological Psychology </w:t>
      </w:r>
      <w:r w:rsidRPr="00665421">
        <w:rPr>
          <w:color w:val="000000" w:themeColor="text1"/>
        </w:rPr>
        <w:t>19</w:t>
      </w:r>
      <w:r w:rsidR="00A369E9" w:rsidRPr="00665421">
        <w:rPr>
          <w:color w:val="000000" w:themeColor="text1"/>
        </w:rPr>
        <w:t>:</w:t>
      </w:r>
      <w:r w:rsidRPr="00665421">
        <w:rPr>
          <w:color w:val="000000" w:themeColor="text1"/>
        </w:rPr>
        <w:t>153-178.</w:t>
      </w:r>
    </w:p>
    <w:p w14:paraId="4F422F90" w14:textId="6C281064"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Hodges, B. H. (2009)</w:t>
      </w:r>
      <w:r w:rsidR="003D2CF3" w:rsidRPr="00665421">
        <w:rPr>
          <w:color w:val="000000" w:themeColor="text1"/>
        </w:rPr>
        <w:t xml:space="preserve"> </w:t>
      </w:r>
      <w:r w:rsidRPr="00665421">
        <w:rPr>
          <w:color w:val="000000" w:themeColor="text1"/>
        </w:rPr>
        <w:t>Ecological pragmatics: Values, dialogical arrays, complexity, and caring</w:t>
      </w:r>
      <w:r w:rsidRPr="00665421">
        <w:rPr>
          <w:i/>
          <w:iCs/>
          <w:color w:val="000000" w:themeColor="text1"/>
        </w:rPr>
        <w:t xml:space="preserve">. Pragmatics &amp; Cognition </w:t>
      </w:r>
      <w:r w:rsidRPr="00665421">
        <w:rPr>
          <w:color w:val="000000" w:themeColor="text1"/>
        </w:rPr>
        <w:t>17</w:t>
      </w:r>
      <w:r w:rsidR="003D2CF3" w:rsidRPr="00665421">
        <w:rPr>
          <w:color w:val="000000" w:themeColor="text1"/>
        </w:rPr>
        <w:t>:</w:t>
      </w:r>
      <w:r w:rsidRPr="00665421">
        <w:rPr>
          <w:color w:val="000000" w:themeColor="text1"/>
        </w:rPr>
        <w:t>628–652.</w:t>
      </w:r>
    </w:p>
    <w:p w14:paraId="39278340" w14:textId="76DD4AAC" w:rsidR="001C0020" w:rsidRPr="00665421" w:rsidRDefault="001C0020" w:rsidP="00702D72">
      <w:pPr>
        <w:autoSpaceDE w:val="0"/>
        <w:autoSpaceDN w:val="0"/>
        <w:adjustRightInd w:val="0"/>
        <w:ind w:left="288" w:hanging="288"/>
        <w:contextualSpacing/>
        <w:rPr>
          <w:iCs/>
          <w:color w:val="000000" w:themeColor="text1"/>
        </w:rPr>
      </w:pPr>
      <w:r w:rsidRPr="00665421">
        <w:rPr>
          <w:color w:val="000000" w:themeColor="text1"/>
        </w:rPr>
        <w:t>Hodges, B. H. (2014a)</w:t>
      </w:r>
      <w:r w:rsidR="00FF3293" w:rsidRPr="00665421">
        <w:rPr>
          <w:color w:val="000000" w:themeColor="text1"/>
        </w:rPr>
        <w:t xml:space="preserve"> </w:t>
      </w:r>
      <w:r w:rsidRPr="00665421">
        <w:rPr>
          <w:color w:val="000000" w:themeColor="text1"/>
        </w:rPr>
        <w:t xml:space="preserve">Rethinking conformity and imitation: divergence, convergence, and social understanding. </w:t>
      </w:r>
      <w:r w:rsidRPr="00665421">
        <w:rPr>
          <w:i/>
          <w:color w:val="000000" w:themeColor="text1"/>
        </w:rPr>
        <w:t>Frontiers in Psychology</w:t>
      </w:r>
      <w:r w:rsidR="0010072C" w:rsidRPr="00665421">
        <w:rPr>
          <w:i/>
          <w:color w:val="000000" w:themeColor="text1"/>
        </w:rPr>
        <w:t xml:space="preserve">: </w:t>
      </w:r>
      <w:r w:rsidRPr="00665421">
        <w:rPr>
          <w:i/>
          <w:color w:val="000000" w:themeColor="text1"/>
        </w:rPr>
        <w:t xml:space="preserve">Cognitive Science, </w:t>
      </w:r>
      <w:r w:rsidRPr="00665421">
        <w:rPr>
          <w:iCs/>
          <w:color w:val="000000" w:themeColor="text1"/>
        </w:rPr>
        <w:t>5</w:t>
      </w:r>
      <w:r w:rsidR="00FF3293" w:rsidRPr="00665421">
        <w:rPr>
          <w:iCs/>
          <w:color w:val="000000" w:themeColor="text1"/>
        </w:rPr>
        <w:t xml:space="preserve">, </w:t>
      </w:r>
      <w:r w:rsidRPr="00665421">
        <w:rPr>
          <w:iCs/>
          <w:color w:val="000000" w:themeColor="text1"/>
        </w:rPr>
        <w:t>726.</w:t>
      </w:r>
    </w:p>
    <w:p w14:paraId="3BE30338" w14:textId="0A4651DC" w:rsidR="001C0020" w:rsidRPr="00665421" w:rsidRDefault="001C0020" w:rsidP="00702D72">
      <w:pPr>
        <w:pStyle w:val="Heading1"/>
        <w:spacing w:line="240" w:lineRule="auto"/>
        <w:ind w:left="432" w:hanging="432"/>
        <w:jc w:val="left"/>
        <w:rPr>
          <w:rFonts w:ascii="Times" w:hAnsi="Times"/>
          <w:color w:val="000000" w:themeColor="text1"/>
        </w:rPr>
      </w:pPr>
      <w:r w:rsidRPr="00665421">
        <w:rPr>
          <w:rFonts w:ascii="Times" w:hAnsi="Times"/>
          <w:color w:val="000000" w:themeColor="text1"/>
        </w:rPr>
        <w:t xml:space="preserve">Hodges, B. H. (2014b) Righting language: The view from ecological psychology. </w:t>
      </w:r>
      <w:r w:rsidRPr="00665421">
        <w:rPr>
          <w:rFonts w:ascii="Times" w:hAnsi="Times"/>
          <w:i/>
          <w:color w:val="000000" w:themeColor="text1"/>
        </w:rPr>
        <w:t xml:space="preserve">Language Sciences </w:t>
      </w:r>
      <w:r w:rsidRPr="00665421">
        <w:rPr>
          <w:rFonts w:ascii="Times" w:hAnsi="Times"/>
          <w:iCs/>
          <w:color w:val="000000" w:themeColor="text1"/>
        </w:rPr>
        <w:t>41</w:t>
      </w:r>
      <w:r w:rsidR="00FF3293" w:rsidRPr="00665421">
        <w:rPr>
          <w:rFonts w:ascii="Times" w:hAnsi="Times"/>
          <w:iCs/>
          <w:color w:val="000000" w:themeColor="text1"/>
        </w:rPr>
        <w:t>:</w:t>
      </w:r>
      <w:r w:rsidRPr="00665421">
        <w:rPr>
          <w:rFonts w:ascii="Times" w:hAnsi="Times"/>
          <w:iCs/>
          <w:color w:val="000000" w:themeColor="text1"/>
        </w:rPr>
        <w:t>93-103</w:t>
      </w:r>
      <w:r w:rsidRPr="00665421">
        <w:rPr>
          <w:rFonts w:ascii="Times" w:hAnsi="Times"/>
          <w:color w:val="000000" w:themeColor="text1"/>
        </w:rPr>
        <w:t>.</w:t>
      </w:r>
    </w:p>
    <w:p w14:paraId="7456FF09" w14:textId="084F06FB" w:rsidR="001C0020" w:rsidRPr="00665421" w:rsidRDefault="001C0020" w:rsidP="00702D72">
      <w:pPr>
        <w:autoSpaceDE w:val="0"/>
        <w:autoSpaceDN w:val="0"/>
        <w:adjustRightInd w:val="0"/>
        <w:ind w:left="288" w:hanging="288"/>
        <w:contextualSpacing/>
        <w:rPr>
          <w:i/>
          <w:color w:val="000000" w:themeColor="text1"/>
        </w:rPr>
      </w:pPr>
      <w:r w:rsidRPr="00665421">
        <w:rPr>
          <w:color w:val="000000" w:themeColor="text1"/>
        </w:rPr>
        <w:t>Hodges, B. H. (2017a)</w:t>
      </w:r>
      <w:r w:rsidR="00A709BC" w:rsidRPr="00665421">
        <w:rPr>
          <w:color w:val="000000" w:themeColor="text1"/>
        </w:rPr>
        <w:t xml:space="preserve"> </w:t>
      </w:r>
      <w:r w:rsidRPr="00665421">
        <w:rPr>
          <w:color w:val="000000" w:themeColor="text1"/>
        </w:rPr>
        <w:t xml:space="preserve">Carrying, caring, and conversing: Social and ecological constraints on the emergence of conformity, cooperation, and language. </w:t>
      </w:r>
      <w:r w:rsidRPr="00665421">
        <w:rPr>
          <w:i/>
          <w:color w:val="000000" w:themeColor="text1"/>
        </w:rPr>
        <w:t xml:space="preserve">Interaction Studies </w:t>
      </w:r>
      <w:r w:rsidRPr="00665421">
        <w:rPr>
          <w:iCs/>
          <w:color w:val="000000" w:themeColor="text1"/>
        </w:rPr>
        <w:t>18</w:t>
      </w:r>
      <w:r w:rsidR="00A709BC" w:rsidRPr="00665421">
        <w:rPr>
          <w:iCs/>
          <w:color w:val="000000" w:themeColor="text1"/>
        </w:rPr>
        <w:t>:</w:t>
      </w:r>
      <w:r w:rsidRPr="00665421">
        <w:rPr>
          <w:iCs/>
          <w:color w:val="000000" w:themeColor="text1"/>
        </w:rPr>
        <w:t>25-53</w:t>
      </w:r>
      <w:r w:rsidRPr="00665421">
        <w:rPr>
          <w:i/>
          <w:color w:val="000000" w:themeColor="text1"/>
        </w:rPr>
        <w:t>.</w:t>
      </w:r>
    </w:p>
    <w:p w14:paraId="4882FEDF" w14:textId="10F338F9"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lastRenderedPageBreak/>
        <w:t>Hodges, B. H. (2017b)</w:t>
      </w:r>
      <w:r w:rsidR="00A05F6A" w:rsidRPr="00665421">
        <w:rPr>
          <w:color w:val="000000" w:themeColor="text1"/>
        </w:rPr>
        <w:t xml:space="preserve"> </w:t>
      </w:r>
      <w:r w:rsidRPr="00665421">
        <w:rPr>
          <w:color w:val="000000" w:themeColor="text1"/>
        </w:rPr>
        <w:t>Conformity and divergence in interactions, groups, and culture. In</w:t>
      </w:r>
      <w:r w:rsidR="00104E45" w:rsidRPr="00665421">
        <w:rPr>
          <w:color w:val="000000" w:themeColor="text1"/>
        </w:rPr>
        <w:t xml:space="preserve"> </w:t>
      </w:r>
      <w:proofErr w:type="gramStart"/>
      <w:r w:rsidRPr="00665421">
        <w:rPr>
          <w:i/>
          <w:color w:val="000000" w:themeColor="text1"/>
        </w:rPr>
        <w:t>The</w:t>
      </w:r>
      <w:proofErr w:type="gramEnd"/>
      <w:r w:rsidR="00104E45" w:rsidRPr="00665421">
        <w:rPr>
          <w:color w:val="000000" w:themeColor="text1"/>
        </w:rPr>
        <w:t xml:space="preserve"> </w:t>
      </w:r>
      <w:r w:rsidRPr="00665421">
        <w:rPr>
          <w:i/>
          <w:color w:val="000000" w:themeColor="text1"/>
        </w:rPr>
        <w:t>Oxford handbook of social influence</w:t>
      </w:r>
      <w:r w:rsidR="00A05F6A" w:rsidRPr="00665421">
        <w:rPr>
          <w:i/>
          <w:color w:val="000000" w:themeColor="text1"/>
        </w:rPr>
        <w:t xml:space="preserve">, </w:t>
      </w:r>
      <w:r w:rsidR="00A05F6A" w:rsidRPr="00665421">
        <w:rPr>
          <w:iCs/>
          <w:color w:val="000000" w:themeColor="text1"/>
        </w:rPr>
        <w:t xml:space="preserve">ed. </w:t>
      </w:r>
      <w:r w:rsidR="00A05F6A" w:rsidRPr="00665421">
        <w:rPr>
          <w:color w:val="000000" w:themeColor="text1"/>
        </w:rPr>
        <w:t xml:space="preserve">S. Harkins, K. Williams &amp; J. Burger, </w:t>
      </w:r>
      <w:r w:rsidRPr="00665421">
        <w:rPr>
          <w:color w:val="000000" w:themeColor="text1"/>
        </w:rPr>
        <w:t>pp. 87-105</w:t>
      </w:r>
      <w:r w:rsidR="00A05F6A" w:rsidRPr="00665421">
        <w:rPr>
          <w:color w:val="000000" w:themeColor="text1"/>
        </w:rPr>
        <w:t>.</w:t>
      </w:r>
      <w:r w:rsidRPr="00665421">
        <w:rPr>
          <w:color w:val="000000" w:themeColor="text1"/>
        </w:rPr>
        <w:t xml:space="preserve"> Oxford University Press.</w:t>
      </w:r>
    </w:p>
    <w:p w14:paraId="7706E374" w14:textId="0D7A1607" w:rsidR="0038239E" w:rsidRPr="00665421" w:rsidRDefault="0038239E" w:rsidP="00702D72">
      <w:pPr>
        <w:ind w:left="288" w:hanging="288"/>
        <w:contextualSpacing/>
        <w:rPr>
          <w:color w:val="000000" w:themeColor="text1"/>
          <w:szCs w:val="24"/>
        </w:rPr>
      </w:pPr>
      <w:r w:rsidRPr="00665421">
        <w:rPr>
          <w:color w:val="000000" w:themeColor="text1"/>
          <w:szCs w:val="24"/>
        </w:rPr>
        <w:t>Hodges, B. H. (</w:t>
      </w:r>
      <w:r w:rsidR="004E361D" w:rsidRPr="00665421">
        <w:rPr>
          <w:color w:val="000000" w:themeColor="text1"/>
          <w:szCs w:val="24"/>
        </w:rPr>
        <w:t>2019</w:t>
      </w:r>
      <w:r w:rsidRPr="00665421">
        <w:rPr>
          <w:color w:val="000000" w:themeColor="text1"/>
          <w:szCs w:val="24"/>
        </w:rPr>
        <w:t>)</w:t>
      </w:r>
      <w:r w:rsidR="00E700E3" w:rsidRPr="00665421">
        <w:rPr>
          <w:color w:val="000000" w:themeColor="text1"/>
          <w:szCs w:val="24"/>
        </w:rPr>
        <w:t xml:space="preserve"> </w:t>
      </w:r>
      <w:r w:rsidRPr="00665421">
        <w:rPr>
          <w:color w:val="000000" w:themeColor="text1"/>
          <w:szCs w:val="24"/>
        </w:rPr>
        <w:t xml:space="preserve">Resisting knowledge, realizing values, and reasoning in complex contexts: Ecological reflections. </w:t>
      </w:r>
      <w:r w:rsidRPr="00665421">
        <w:rPr>
          <w:i/>
          <w:color w:val="000000" w:themeColor="text1"/>
          <w:szCs w:val="24"/>
        </w:rPr>
        <w:t>Theory &amp; Psychology</w:t>
      </w:r>
      <w:r w:rsidR="00E700E3" w:rsidRPr="00665421">
        <w:rPr>
          <w:i/>
          <w:iCs/>
          <w:color w:val="000000" w:themeColor="text1"/>
          <w:szCs w:val="24"/>
        </w:rPr>
        <w:t xml:space="preserve"> </w:t>
      </w:r>
      <w:r w:rsidR="00B843F4" w:rsidRPr="00665421">
        <w:rPr>
          <w:color w:val="000000" w:themeColor="text1"/>
          <w:szCs w:val="24"/>
        </w:rPr>
        <w:t>29</w:t>
      </w:r>
      <w:r w:rsidR="00E700E3" w:rsidRPr="00665421">
        <w:rPr>
          <w:color w:val="000000" w:themeColor="text1"/>
          <w:szCs w:val="24"/>
        </w:rPr>
        <w:t>:</w:t>
      </w:r>
      <w:r w:rsidR="00B843F4" w:rsidRPr="00665421">
        <w:rPr>
          <w:color w:val="000000" w:themeColor="text1"/>
          <w:szCs w:val="24"/>
        </w:rPr>
        <w:t>291-310.</w:t>
      </w:r>
    </w:p>
    <w:p w14:paraId="64787B90" w14:textId="72D984B8" w:rsidR="001C0020" w:rsidRPr="00665421" w:rsidRDefault="001C0020" w:rsidP="00702D72">
      <w:pPr>
        <w:ind w:left="288" w:hanging="288"/>
        <w:contextualSpacing/>
        <w:rPr>
          <w:color w:val="000000" w:themeColor="text1"/>
        </w:rPr>
      </w:pPr>
      <w:r w:rsidRPr="00665421">
        <w:rPr>
          <w:color w:val="000000" w:themeColor="text1"/>
        </w:rPr>
        <w:t>Hodges, B. H.</w:t>
      </w:r>
      <w:r w:rsidR="00936E92" w:rsidRPr="00665421">
        <w:rPr>
          <w:color w:val="000000" w:themeColor="text1"/>
        </w:rPr>
        <w:t xml:space="preserve"> </w:t>
      </w:r>
      <w:r w:rsidRPr="00665421">
        <w:rPr>
          <w:color w:val="000000" w:themeColor="text1"/>
        </w:rPr>
        <w:t>&amp; Baron, R. M. (1992)</w:t>
      </w:r>
      <w:r w:rsidR="00936E92" w:rsidRPr="00665421">
        <w:rPr>
          <w:color w:val="000000" w:themeColor="text1"/>
        </w:rPr>
        <w:t xml:space="preserve"> </w:t>
      </w:r>
      <w:r w:rsidRPr="00665421">
        <w:rPr>
          <w:color w:val="000000" w:themeColor="text1"/>
        </w:rPr>
        <w:t xml:space="preserve">Values as constraints on affordances: Perceiving and acting properly. </w:t>
      </w:r>
      <w:r w:rsidRPr="00665421">
        <w:rPr>
          <w:i/>
          <w:iCs/>
          <w:color w:val="000000" w:themeColor="text1"/>
        </w:rPr>
        <w:t>Journal for the Theory of Social Behaviou</w:t>
      </w:r>
      <w:r w:rsidR="00936E92" w:rsidRPr="00665421">
        <w:rPr>
          <w:i/>
          <w:iCs/>
          <w:color w:val="000000" w:themeColor="text1"/>
        </w:rPr>
        <w:t>r</w:t>
      </w:r>
      <w:r w:rsidRPr="00665421">
        <w:rPr>
          <w:i/>
          <w:iCs/>
          <w:color w:val="000000" w:themeColor="text1"/>
        </w:rPr>
        <w:t xml:space="preserve"> </w:t>
      </w:r>
      <w:r w:rsidRPr="00665421">
        <w:rPr>
          <w:color w:val="000000" w:themeColor="text1"/>
        </w:rPr>
        <w:t>22</w:t>
      </w:r>
      <w:r w:rsidR="00936E92" w:rsidRPr="00665421">
        <w:rPr>
          <w:color w:val="000000" w:themeColor="text1"/>
        </w:rPr>
        <w:t>:</w:t>
      </w:r>
      <w:r w:rsidRPr="00665421">
        <w:rPr>
          <w:color w:val="000000" w:themeColor="text1"/>
        </w:rPr>
        <w:t>263-294.</w:t>
      </w:r>
    </w:p>
    <w:p w14:paraId="0CCE3522" w14:textId="5520F674" w:rsidR="00241881" w:rsidRPr="00665421" w:rsidRDefault="00241881" w:rsidP="00702D72">
      <w:pPr>
        <w:ind w:left="288" w:hanging="288"/>
        <w:contextualSpacing/>
        <w:rPr>
          <w:color w:val="000000" w:themeColor="text1"/>
        </w:rPr>
      </w:pPr>
      <w:r w:rsidRPr="00665421">
        <w:rPr>
          <w:color w:val="000000" w:themeColor="text1"/>
        </w:rPr>
        <w:t>Hodges, B. H., Faber, A., Hawkins, S., Ekstrom, T.</w:t>
      </w:r>
      <w:r w:rsidR="00512B7A" w:rsidRPr="00665421">
        <w:rPr>
          <w:color w:val="000000" w:themeColor="text1"/>
        </w:rPr>
        <w:t xml:space="preserve"> </w:t>
      </w:r>
      <w:r w:rsidRPr="00665421">
        <w:rPr>
          <w:color w:val="000000" w:themeColor="text1"/>
        </w:rPr>
        <w:t xml:space="preserve">&amp; Josephs, N. (2013, Feb.) </w:t>
      </w:r>
      <w:r w:rsidRPr="00665421">
        <w:rPr>
          <w:i/>
          <w:color w:val="000000" w:themeColor="text1"/>
        </w:rPr>
        <w:t>What is weight?  The ecological physics of carrying and caring</w:t>
      </w:r>
      <w:r w:rsidRPr="00665421">
        <w:rPr>
          <w:color w:val="000000" w:themeColor="text1"/>
        </w:rPr>
        <w:t>. Paper presented at North Shore Sigma Xi, Salem, MA.</w:t>
      </w:r>
    </w:p>
    <w:p w14:paraId="184457F4" w14:textId="1C707BE7" w:rsidR="00241881"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Hodges, B. H.</w:t>
      </w:r>
      <w:r w:rsidR="00512B7A" w:rsidRPr="00665421">
        <w:rPr>
          <w:color w:val="000000" w:themeColor="text1"/>
        </w:rPr>
        <w:t xml:space="preserve"> </w:t>
      </w:r>
      <w:r w:rsidRPr="00665421">
        <w:rPr>
          <w:color w:val="000000" w:themeColor="text1"/>
        </w:rPr>
        <w:t>&amp; Fowler, C. A. (2010)</w:t>
      </w:r>
      <w:r w:rsidR="00512B7A" w:rsidRPr="00665421">
        <w:rPr>
          <w:color w:val="000000" w:themeColor="text1"/>
        </w:rPr>
        <w:t xml:space="preserve"> </w:t>
      </w:r>
      <w:r w:rsidRPr="00665421">
        <w:rPr>
          <w:color w:val="000000" w:themeColor="text1"/>
        </w:rPr>
        <w:t xml:space="preserve">New affordances for language: Distributed, dynamical, and dialogical resources. </w:t>
      </w:r>
      <w:r w:rsidRPr="00665421">
        <w:rPr>
          <w:i/>
          <w:color w:val="000000" w:themeColor="text1"/>
        </w:rPr>
        <w:t>Ecological Psycholog</w:t>
      </w:r>
      <w:r w:rsidR="00512B7A" w:rsidRPr="00665421">
        <w:rPr>
          <w:i/>
          <w:color w:val="000000" w:themeColor="text1"/>
        </w:rPr>
        <w:t>y</w:t>
      </w:r>
      <w:r w:rsidRPr="00665421">
        <w:rPr>
          <w:i/>
          <w:color w:val="000000" w:themeColor="text1"/>
        </w:rPr>
        <w:t xml:space="preserve"> </w:t>
      </w:r>
      <w:r w:rsidRPr="00665421">
        <w:rPr>
          <w:iCs/>
          <w:color w:val="000000" w:themeColor="text1"/>
        </w:rPr>
        <w:t>22</w:t>
      </w:r>
      <w:r w:rsidR="00512B7A" w:rsidRPr="00665421">
        <w:rPr>
          <w:iCs/>
          <w:color w:val="000000" w:themeColor="text1"/>
        </w:rPr>
        <w:t>:</w:t>
      </w:r>
      <w:r w:rsidRPr="00665421">
        <w:rPr>
          <w:iCs/>
          <w:color w:val="000000" w:themeColor="text1"/>
        </w:rPr>
        <w:t>239-254.</w:t>
      </w:r>
    </w:p>
    <w:p w14:paraId="01E05893" w14:textId="38F9D388"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Hodges, B. H. &amp; Geyer, A. (2006)</w:t>
      </w:r>
      <w:r w:rsidR="00F01EF9" w:rsidRPr="00665421">
        <w:rPr>
          <w:color w:val="000000" w:themeColor="text1"/>
        </w:rPr>
        <w:t xml:space="preserve"> </w:t>
      </w:r>
      <w:r w:rsidRPr="00665421">
        <w:rPr>
          <w:color w:val="000000" w:themeColor="text1"/>
        </w:rPr>
        <w:t xml:space="preserve">A nonconformist account of the Asch experiments: Values, pragmatics, and moral dilemmas. </w:t>
      </w:r>
      <w:r w:rsidRPr="00665421">
        <w:rPr>
          <w:i/>
          <w:iCs/>
          <w:color w:val="000000" w:themeColor="text1"/>
        </w:rPr>
        <w:t xml:space="preserve">Personality and Social Psychology Review </w:t>
      </w:r>
      <w:r w:rsidRPr="00665421">
        <w:rPr>
          <w:color w:val="000000" w:themeColor="text1"/>
        </w:rPr>
        <w:t>10</w:t>
      </w:r>
      <w:r w:rsidR="00512B7A" w:rsidRPr="00665421">
        <w:rPr>
          <w:color w:val="000000" w:themeColor="text1"/>
        </w:rPr>
        <w:t>:</w:t>
      </w:r>
      <w:r w:rsidRPr="00665421">
        <w:rPr>
          <w:color w:val="000000" w:themeColor="text1"/>
        </w:rPr>
        <w:t>2-19.</w:t>
      </w:r>
    </w:p>
    <w:p w14:paraId="16B2A146" w14:textId="740E1F2A"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Hodges, B. H.</w:t>
      </w:r>
      <w:r w:rsidR="00512B7A" w:rsidRPr="00665421">
        <w:rPr>
          <w:color w:val="000000" w:themeColor="text1"/>
        </w:rPr>
        <w:t xml:space="preserve"> </w:t>
      </w:r>
      <w:r w:rsidRPr="00665421">
        <w:rPr>
          <w:color w:val="000000" w:themeColor="text1"/>
        </w:rPr>
        <w:t>&amp; Lindhiem, O. (2006)</w:t>
      </w:r>
      <w:r w:rsidR="00512B7A" w:rsidRPr="00665421">
        <w:rPr>
          <w:color w:val="000000" w:themeColor="text1"/>
        </w:rPr>
        <w:t xml:space="preserve"> </w:t>
      </w:r>
      <w:r w:rsidRPr="00665421">
        <w:rPr>
          <w:color w:val="000000" w:themeColor="text1"/>
        </w:rPr>
        <w:t xml:space="preserve">Carrying babies and groceries: The effect of moral and social weight on caring. </w:t>
      </w:r>
      <w:r w:rsidRPr="00665421">
        <w:rPr>
          <w:i/>
          <w:iCs/>
          <w:color w:val="000000" w:themeColor="text1"/>
        </w:rPr>
        <w:t>Ecological Psychology</w:t>
      </w:r>
      <w:r w:rsidR="00512B7A" w:rsidRPr="00665421">
        <w:rPr>
          <w:i/>
          <w:iCs/>
          <w:color w:val="000000" w:themeColor="text1"/>
        </w:rPr>
        <w:t xml:space="preserve"> </w:t>
      </w:r>
      <w:r w:rsidRPr="00665421">
        <w:rPr>
          <w:color w:val="000000" w:themeColor="text1"/>
        </w:rPr>
        <w:t>18</w:t>
      </w:r>
      <w:r w:rsidR="00512B7A" w:rsidRPr="00665421">
        <w:rPr>
          <w:color w:val="000000" w:themeColor="text1"/>
        </w:rPr>
        <w:t>:</w:t>
      </w:r>
      <w:r w:rsidRPr="00665421">
        <w:rPr>
          <w:color w:val="000000" w:themeColor="text1"/>
        </w:rPr>
        <w:t>93-111.</w:t>
      </w:r>
    </w:p>
    <w:p w14:paraId="5B425AA4" w14:textId="38C0FD87" w:rsidR="001C0020" w:rsidRPr="00665421" w:rsidRDefault="001C0020" w:rsidP="00702D72">
      <w:pPr>
        <w:ind w:left="288" w:hanging="288"/>
        <w:contextualSpacing/>
        <w:rPr>
          <w:color w:val="000000" w:themeColor="text1"/>
        </w:rPr>
      </w:pPr>
      <w:r w:rsidRPr="00665421">
        <w:rPr>
          <w:color w:val="000000" w:themeColor="text1"/>
        </w:rPr>
        <w:t>Hodges, B. H., Meagher, B. R., Norton, D. J., McBain, R.</w:t>
      </w:r>
      <w:r w:rsidR="00512B7A" w:rsidRPr="00665421">
        <w:rPr>
          <w:color w:val="000000" w:themeColor="text1"/>
        </w:rPr>
        <w:t xml:space="preserve"> </w:t>
      </w:r>
      <w:r w:rsidRPr="00665421">
        <w:rPr>
          <w:color w:val="000000" w:themeColor="text1"/>
        </w:rPr>
        <w:t>&amp; Sroubek, A. (2014)</w:t>
      </w:r>
      <w:r w:rsidR="00512B7A" w:rsidRPr="00665421">
        <w:rPr>
          <w:color w:val="000000" w:themeColor="text1"/>
        </w:rPr>
        <w:t xml:space="preserve"> </w:t>
      </w:r>
      <w:r w:rsidRPr="00665421">
        <w:rPr>
          <w:color w:val="000000" w:themeColor="text1"/>
        </w:rPr>
        <w:t xml:space="preserve">Speaking from ignorance: Not agreeing with others we believe are correct. </w:t>
      </w:r>
      <w:r w:rsidRPr="00665421">
        <w:rPr>
          <w:i/>
          <w:color w:val="000000" w:themeColor="text1"/>
        </w:rPr>
        <w:t>Journal of Personality and Social Psychology</w:t>
      </w:r>
      <w:r w:rsidR="00512B7A" w:rsidRPr="00665421">
        <w:rPr>
          <w:i/>
          <w:color w:val="000000" w:themeColor="text1"/>
        </w:rPr>
        <w:t xml:space="preserve"> </w:t>
      </w:r>
      <w:r w:rsidRPr="00665421">
        <w:rPr>
          <w:iCs/>
          <w:color w:val="000000" w:themeColor="text1"/>
        </w:rPr>
        <w:t>106</w:t>
      </w:r>
      <w:r w:rsidR="00512B7A" w:rsidRPr="00665421">
        <w:rPr>
          <w:iCs/>
          <w:color w:val="000000" w:themeColor="text1"/>
        </w:rPr>
        <w:t>:</w:t>
      </w:r>
      <w:r w:rsidRPr="00665421">
        <w:rPr>
          <w:iCs/>
          <w:color w:val="000000" w:themeColor="text1"/>
        </w:rPr>
        <w:t>218-234</w:t>
      </w:r>
      <w:r w:rsidRPr="00665421">
        <w:rPr>
          <w:color w:val="000000" w:themeColor="text1"/>
        </w:rPr>
        <w:t>.</w:t>
      </w:r>
    </w:p>
    <w:p w14:paraId="1B9C281D" w14:textId="22D64CAA"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Hodges, B. H.</w:t>
      </w:r>
      <w:r w:rsidR="00360FA1" w:rsidRPr="00665421">
        <w:rPr>
          <w:color w:val="000000" w:themeColor="text1"/>
        </w:rPr>
        <w:t xml:space="preserve"> </w:t>
      </w:r>
      <w:r w:rsidRPr="00665421">
        <w:rPr>
          <w:color w:val="000000" w:themeColor="text1"/>
        </w:rPr>
        <w:t xml:space="preserve">&amp; Packer, D. J. (2016) We </w:t>
      </w:r>
      <w:proofErr w:type="gramStart"/>
      <w:r w:rsidRPr="00665421">
        <w:rPr>
          <w:color w:val="000000" w:themeColor="text1"/>
        </w:rPr>
        <w:t>agree</w:t>
      </w:r>
      <w:proofErr w:type="gramEnd"/>
      <w:r w:rsidRPr="00665421">
        <w:rPr>
          <w:color w:val="000000" w:themeColor="text1"/>
        </w:rPr>
        <w:t xml:space="preserve"> and we disagree, which is exactly what most people do most of the time. </w:t>
      </w:r>
      <w:r w:rsidRPr="00665421">
        <w:rPr>
          <w:i/>
          <w:color w:val="000000" w:themeColor="text1"/>
        </w:rPr>
        <w:t>Behavioral and Brain Sciences</w:t>
      </w:r>
      <w:r w:rsidR="001B3FEB" w:rsidRPr="00665421">
        <w:rPr>
          <w:color w:val="000000" w:themeColor="text1"/>
        </w:rPr>
        <w:t>, 39,</w:t>
      </w:r>
      <w:r w:rsidRPr="00665421">
        <w:rPr>
          <w:color w:val="000000" w:themeColor="text1"/>
        </w:rPr>
        <w:t xml:space="preserve"> e1</w:t>
      </w:r>
      <w:r w:rsidR="001B3FEB" w:rsidRPr="00665421">
        <w:rPr>
          <w:color w:val="000000" w:themeColor="text1"/>
        </w:rPr>
        <w:t>52</w:t>
      </w:r>
      <w:r w:rsidR="00360FA1" w:rsidRPr="00665421">
        <w:rPr>
          <w:color w:val="000000" w:themeColor="text1"/>
        </w:rPr>
        <w:t xml:space="preserve">, </w:t>
      </w:r>
      <w:r w:rsidRPr="00665421">
        <w:rPr>
          <w:color w:val="000000" w:themeColor="text1"/>
        </w:rPr>
        <w:t>27-28.</w:t>
      </w:r>
    </w:p>
    <w:p w14:paraId="46583234" w14:textId="301C8383" w:rsidR="001C0020" w:rsidRPr="00665421" w:rsidRDefault="001C0020" w:rsidP="00702D72">
      <w:pPr>
        <w:ind w:left="288" w:hanging="288"/>
        <w:contextualSpacing/>
        <w:outlineLvl w:val="0"/>
        <w:rPr>
          <w:color w:val="000000" w:themeColor="text1"/>
        </w:rPr>
      </w:pPr>
      <w:r w:rsidRPr="00665421">
        <w:rPr>
          <w:color w:val="000000" w:themeColor="text1"/>
        </w:rPr>
        <w:t>Hofman, D., Bos, P. A., Schutter, J. L. G.</w:t>
      </w:r>
      <w:r w:rsidR="00360FA1" w:rsidRPr="00665421">
        <w:rPr>
          <w:color w:val="000000" w:themeColor="text1"/>
        </w:rPr>
        <w:t xml:space="preserve"> </w:t>
      </w:r>
      <w:r w:rsidRPr="00665421">
        <w:rPr>
          <w:color w:val="000000" w:themeColor="text1"/>
        </w:rPr>
        <w:t>&amp; van Honk, J. (2012)</w:t>
      </w:r>
      <w:r w:rsidR="00360FA1" w:rsidRPr="00665421">
        <w:rPr>
          <w:color w:val="000000" w:themeColor="text1"/>
        </w:rPr>
        <w:t xml:space="preserve"> </w:t>
      </w:r>
      <w:r w:rsidRPr="00665421">
        <w:rPr>
          <w:color w:val="000000" w:themeColor="text1"/>
        </w:rPr>
        <w:t xml:space="preserve">Fairness modulates non-conscious facial mimicry in women. </w:t>
      </w:r>
      <w:r w:rsidRPr="00665421">
        <w:rPr>
          <w:i/>
          <w:color w:val="000000" w:themeColor="text1"/>
        </w:rPr>
        <w:t xml:space="preserve">Proceedings of the Royal Society B, </w:t>
      </w:r>
      <w:r w:rsidRPr="00665421">
        <w:rPr>
          <w:iCs/>
          <w:color w:val="000000" w:themeColor="text1"/>
        </w:rPr>
        <w:t>279</w:t>
      </w:r>
      <w:r w:rsidR="00360FA1" w:rsidRPr="00665421">
        <w:rPr>
          <w:iCs/>
          <w:color w:val="000000" w:themeColor="text1"/>
        </w:rPr>
        <w:t>:</w:t>
      </w:r>
      <w:r w:rsidRPr="00665421">
        <w:rPr>
          <w:iCs/>
          <w:color w:val="000000" w:themeColor="text1"/>
        </w:rPr>
        <w:t>3535</w:t>
      </w:r>
      <w:r w:rsidRPr="00665421">
        <w:rPr>
          <w:color w:val="000000" w:themeColor="text1"/>
        </w:rPr>
        <w:t>-3539.</w:t>
      </w:r>
    </w:p>
    <w:p w14:paraId="408AC836" w14:textId="262C5B4D"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Hollis, J., Kloos, H.</w:t>
      </w:r>
      <w:r w:rsidR="00360FA1" w:rsidRPr="00665421">
        <w:rPr>
          <w:color w:val="000000" w:themeColor="text1"/>
        </w:rPr>
        <w:t xml:space="preserve"> </w:t>
      </w:r>
      <w:r w:rsidRPr="00665421">
        <w:rPr>
          <w:color w:val="000000" w:themeColor="text1"/>
        </w:rPr>
        <w:t>&amp; Van Orden, G. C. (2009)</w:t>
      </w:r>
      <w:r w:rsidR="00D11141" w:rsidRPr="00665421">
        <w:rPr>
          <w:color w:val="000000" w:themeColor="text1"/>
        </w:rPr>
        <w:t xml:space="preserve"> </w:t>
      </w:r>
      <w:r w:rsidRPr="00665421">
        <w:rPr>
          <w:color w:val="000000" w:themeColor="text1"/>
        </w:rPr>
        <w:t xml:space="preserve">Origins of order in cognitive activity. In </w:t>
      </w:r>
      <w:r w:rsidRPr="00665421">
        <w:rPr>
          <w:i/>
          <w:iCs/>
          <w:color w:val="000000" w:themeColor="text1"/>
        </w:rPr>
        <w:t>Chaos and complexity in psychology: The theory of nonlinear dynamical systems</w:t>
      </w:r>
      <w:r w:rsidR="00360FA1" w:rsidRPr="00665421">
        <w:rPr>
          <w:i/>
          <w:iCs/>
          <w:color w:val="000000" w:themeColor="text1"/>
        </w:rPr>
        <w:t xml:space="preserve">, </w:t>
      </w:r>
      <w:r w:rsidR="00360FA1" w:rsidRPr="00665421">
        <w:rPr>
          <w:color w:val="000000" w:themeColor="text1"/>
        </w:rPr>
        <w:t xml:space="preserve">ed., S. J. Guastello, M. Koopmans &amp; D. Pincus, </w:t>
      </w:r>
      <w:r w:rsidRPr="00665421">
        <w:rPr>
          <w:color w:val="000000" w:themeColor="text1"/>
        </w:rPr>
        <w:t>pp. 206-241. Cambridge University Press.</w:t>
      </w:r>
    </w:p>
    <w:p w14:paraId="27FC174E" w14:textId="52826CB3" w:rsidR="00AC5C20" w:rsidRPr="00665421" w:rsidRDefault="00AC5C20" w:rsidP="00702D72">
      <w:pPr>
        <w:ind w:left="288" w:hanging="288"/>
        <w:contextualSpacing/>
        <w:rPr>
          <w:rFonts w:cs="Verdana"/>
          <w:color w:val="000000" w:themeColor="text1"/>
          <w:szCs w:val="24"/>
        </w:rPr>
      </w:pPr>
      <w:r w:rsidRPr="00665421">
        <w:rPr>
          <w:rFonts w:cs="MinionPro-It"/>
          <w:color w:val="000000" w:themeColor="text1"/>
          <w:szCs w:val="24"/>
        </w:rPr>
        <w:t>Hrdy, S. B. (2009)</w:t>
      </w:r>
      <w:r w:rsidR="00665590" w:rsidRPr="00665421">
        <w:rPr>
          <w:rFonts w:cs="MinionPro-It"/>
          <w:color w:val="000000" w:themeColor="text1"/>
          <w:szCs w:val="24"/>
        </w:rPr>
        <w:t xml:space="preserve"> </w:t>
      </w:r>
      <w:r w:rsidRPr="00665421">
        <w:rPr>
          <w:rFonts w:cs="MinionPro-It"/>
          <w:i/>
          <w:color w:val="000000" w:themeColor="text1"/>
          <w:szCs w:val="24"/>
        </w:rPr>
        <w:t>Mothers and others: The evolutionary origins of mutual understanding</w:t>
      </w:r>
      <w:r w:rsidRPr="00665421">
        <w:rPr>
          <w:rFonts w:cs="MinionPro-It"/>
          <w:color w:val="000000" w:themeColor="text1"/>
          <w:szCs w:val="24"/>
        </w:rPr>
        <w:t>. Harvard University Press.</w:t>
      </w:r>
    </w:p>
    <w:p w14:paraId="4B2FA44D" w14:textId="78B69BDF" w:rsidR="00622179" w:rsidRPr="00665421" w:rsidRDefault="00622179" w:rsidP="00702D72">
      <w:pPr>
        <w:ind w:left="288" w:hanging="288"/>
        <w:contextualSpacing/>
        <w:rPr>
          <w:color w:val="000000" w:themeColor="text1"/>
          <w:szCs w:val="24"/>
        </w:rPr>
      </w:pPr>
      <w:r w:rsidRPr="00665421">
        <w:rPr>
          <w:color w:val="000000" w:themeColor="text1"/>
          <w:szCs w:val="24"/>
        </w:rPr>
        <w:t>Hull, C. L. (1943)</w:t>
      </w:r>
      <w:r w:rsidR="005F319A" w:rsidRPr="00665421">
        <w:rPr>
          <w:color w:val="000000" w:themeColor="text1"/>
          <w:szCs w:val="24"/>
        </w:rPr>
        <w:t xml:space="preserve"> </w:t>
      </w:r>
      <w:r w:rsidRPr="00665421">
        <w:rPr>
          <w:i/>
          <w:color w:val="000000" w:themeColor="text1"/>
          <w:szCs w:val="24"/>
        </w:rPr>
        <w:t>Principles of behavior theory</w:t>
      </w:r>
      <w:r w:rsidRPr="00665421">
        <w:rPr>
          <w:color w:val="000000" w:themeColor="text1"/>
          <w:szCs w:val="24"/>
        </w:rPr>
        <w:t>. Appleton-Century-Crofts.</w:t>
      </w:r>
    </w:p>
    <w:p w14:paraId="7394A212" w14:textId="6A32A38D" w:rsidR="00187403" w:rsidRPr="00665421" w:rsidRDefault="00187403" w:rsidP="00702D72">
      <w:pPr>
        <w:ind w:left="288" w:hanging="288"/>
        <w:contextualSpacing/>
        <w:rPr>
          <w:color w:val="000000" w:themeColor="text1"/>
          <w:szCs w:val="24"/>
        </w:rPr>
      </w:pPr>
      <w:r w:rsidRPr="00665421">
        <w:rPr>
          <w:color w:val="000000" w:themeColor="text1"/>
          <w:szCs w:val="24"/>
        </w:rPr>
        <w:t>Hunter, J.</w:t>
      </w:r>
      <w:r w:rsidR="009C13EC" w:rsidRPr="00665421">
        <w:rPr>
          <w:color w:val="000000" w:themeColor="text1"/>
          <w:szCs w:val="24"/>
        </w:rPr>
        <w:t xml:space="preserve"> </w:t>
      </w:r>
      <w:r w:rsidRPr="00665421">
        <w:rPr>
          <w:color w:val="000000" w:themeColor="text1"/>
          <w:szCs w:val="24"/>
        </w:rPr>
        <w:t>D.</w:t>
      </w:r>
      <w:r w:rsidR="00512BA7" w:rsidRPr="00665421">
        <w:rPr>
          <w:color w:val="000000" w:themeColor="text1"/>
          <w:szCs w:val="24"/>
        </w:rPr>
        <w:t xml:space="preserve"> </w:t>
      </w:r>
      <w:r w:rsidRPr="00665421">
        <w:rPr>
          <w:color w:val="000000" w:themeColor="text1"/>
          <w:szCs w:val="24"/>
        </w:rPr>
        <w:t>&amp; Nedelisky, P. (2018)</w:t>
      </w:r>
      <w:r w:rsidR="00512BA7" w:rsidRPr="00665421">
        <w:rPr>
          <w:color w:val="000000" w:themeColor="text1"/>
          <w:szCs w:val="24"/>
        </w:rPr>
        <w:t xml:space="preserve"> </w:t>
      </w:r>
      <w:r w:rsidRPr="00665421">
        <w:rPr>
          <w:i/>
          <w:color w:val="000000" w:themeColor="text1"/>
          <w:szCs w:val="24"/>
        </w:rPr>
        <w:t>Science and the good: The tragic quest for the foundations of morality</w:t>
      </w:r>
      <w:r w:rsidRPr="00665421">
        <w:rPr>
          <w:color w:val="000000" w:themeColor="text1"/>
          <w:szCs w:val="24"/>
        </w:rPr>
        <w:t>. Yale University Press.</w:t>
      </w:r>
    </w:p>
    <w:p w14:paraId="2FBAD031" w14:textId="03BECDDC" w:rsidR="00F82358" w:rsidRPr="00665421" w:rsidRDefault="00F82358" w:rsidP="00702D72">
      <w:pPr>
        <w:ind w:left="288" w:hanging="288"/>
        <w:contextualSpacing/>
        <w:rPr>
          <w:color w:val="000000" w:themeColor="text1"/>
          <w:szCs w:val="24"/>
        </w:rPr>
      </w:pPr>
      <w:r w:rsidRPr="00665421">
        <w:rPr>
          <w:color w:val="000000" w:themeColor="text1"/>
          <w:szCs w:val="24"/>
        </w:rPr>
        <w:t>Jensen, T. W.</w:t>
      </w:r>
      <w:r w:rsidR="00461B34" w:rsidRPr="00665421">
        <w:rPr>
          <w:color w:val="000000" w:themeColor="text1"/>
          <w:szCs w:val="24"/>
        </w:rPr>
        <w:t xml:space="preserve"> </w:t>
      </w:r>
      <w:r w:rsidRPr="00665421">
        <w:rPr>
          <w:color w:val="000000" w:themeColor="text1"/>
          <w:szCs w:val="24"/>
        </w:rPr>
        <w:t>&amp; Pedersen, S. B. (2016)</w:t>
      </w:r>
      <w:r w:rsidR="002F1D07" w:rsidRPr="00665421">
        <w:rPr>
          <w:color w:val="000000" w:themeColor="text1"/>
          <w:szCs w:val="24"/>
        </w:rPr>
        <w:t xml:space="preserve"> </w:t>
      </w:r>
      <w:r w:rsidRPr="00665421">
        <w:rPr>
          <w:color w:val="000000" w:themeColor="text1"/>
          <w:szCs w:val="24"/>
        </w:rPr>
        <w:t xml:space="preserve">Affect and affordances—The role of action and emotion in social interaction. </w:t>
      </w:r>
      <w:r w:rsidRPr="00665421">
        <w:rPr>
          <w:i/>
          <w:color w:val="000000" w:themeColor="text1"/>
          <w:szCs w:val="24"/>
        </w:rPr>
        <w:t xml:space="preserve">Cognitive </w:t>
      </w:r>
      <w:r w:rsidR="0047132C" w:rsidRPr="00665421">
        <w:rPr>
          <w:i/>
          <w:color w:val="000000" w:themeColor="text1"/>
          <w:szCs w:val="24"/>
        </w:rPr>
        <w:t>S</w:t>
      </w:r>
      <w:r w:rsidRPr="00665421">
        <w:rPr>
          <w:i/>
          <w:color w:val="000000" w:themeColor="text1"/>
          <w:szCs w:val="24"/>
        </w:rPr>
        <w:t>emiotics</w:t>
      </w:r>
      <w:r w:rsidR="0047132C" w:rsidRPr="00665421">
        <w:rPr>
          <w:i/>
          <w:color w:val="000000" w:themeColor="text1"/>
          <w:szCs w:val="24"/>
        </w:rPr>
        <w:t xml:space="preserve"> </w:t>
      </w:r>
      <w:r w:rsidR="0047132C" w:rsidRPr="00665421">
        <w:rPr>
          <w:iCs/>
          <w:color w:val="000000" w:themeColor="text1"/>
          <w:szCs w:val="24"/>
        </w:rPr>
        <w:t>9</w:t>
      </w:r>
      <w:r w:rsidR="00860EAF" w:rsidRPr="00665421">
        <w:rPr>
          <w:iCs/>
          <w:color w:val="000000" w:themeColor="text1"/>
          <w:szCs w:val="24"/>
        </w:rPr>
        <w:t>:</w:t>
      </w:r>
      <w:r w:rsidR="0047132C" w:rsidRPr="00665421">
        <w:rPr>
          <w:iCs/>
          <w:color w:val="000000" w:themeColor="text1"/>
          <w:szCs w:val="24"/>
        </w:rPr>
        <w:t>79-103</w:t>
      </w:r>
      <w:r w:rsidR="0047132C" w:rsidRPr="00665421">
        <w:rPr>
          <w:color w:val="000000" w:themeColor="text1"/>
          <w:szCs w:val="24"/>
        </w:rPr>
        <w:t>.</w:t>
      </w:r>
    </w:p>
    <w:p w14:paraId="272F98DC" w14:textId="5D090F90" w:rsidR="001C0020" w:rsidRPr="00665421" w:rsidRDefault="001C0020" w:rsidP="00702D72">
      <w:pPr>
        <w:ind w:left="288" w:hanging="288"/>
        <w:contextualSpacing/>
        <w:rPr>
          <w:color w:val="000000" w:themeColor="text1"/>
        </w:rPr>
      </w:pPr>
      <w:r w:rsidRPr="00665421">
        <w:rPr>
          <w:color w:val="000000" w:themeColor="text1"/>
        </w:rPr>
        <w:t>Jetten, J.</w:t>
      </w:r>
      <w:r w:rsidR="00860EAF" w:rsidRPr="00665421">
        <w:rPr>
          <w:color w:val="000000" w:themeColor="text1"/>
        </w:rPr>
        <w:t xml:space="preserve"> </w:t>
      </w:r>
      <w:r w:rsidRPr="00665421">
        <w:rPr>
          <w:color w:val="000000" w:themeColor="text1"/>
        </w:rPr>
        <w:t>&amp; Hornsey, M. J. (2014)</w:t>
      </w:r>
      <w:r w:rsidR="00860EAF" w:rsidRPr="00665421">
        <w:rPr>
          <w:color w:val="000000" w:themeColor="text1"/>
        </w:rPr>
        <w:t xml:space="preserve"> </w:t>
      </w:r>
      <w:r w:rsidRPr="00665421">
        <w:rPr>
          <w:color w:val="000000" w:themeColor="text1"/>
        </w:rPr>
        <w:t xml:space="preserve">Deviance and dissent in groups. </w:t>
      </w:r>
      <w:r w:rsidRPr="00665421">
        <w:rPr>
          <w:i/>
          <w:color w:val="000000" w:themeColor="text1"/>
        </w:rPr>
        <w:t>Annual Review of Psychology</w:t>
      </w:r>
      <w:r w:rsidRPr="00665421">
        <w:rPr>
          <w:color w:val="000000" w:themeColor="text1"/>
        </w:rPr>
        <w:t xml:space="preserve"> </w:t>
      </w:r>
      <w:r w:rsidRPr="00665421">
        <w:rPr>
          <w:iCs/>
          <w:color w:val="000000" w:themeColor="text1"/>
        </w:rPr>
        <w:t>65</w:t>
      </w:r>
      <w:r w:rsidR="00860EAF" w:rsidRPr="00665421">
        <w:rPr>
          <w:iCs/>
          <w:color w:val="000000" w:themeColor="text1"/>
        </w:rPr>
        <w:t>:</w:t>
      </w:r>
      <w:r w:rsidRPr="00665421">
        <w:rPr>
          <w:iCs/>
          <w:color w:val="000000" w:themeColor="text1"/>
        </w:rPr>
        <w:t>461-</w:t>
      </w:r>
      <w:r w:rsidRPr="00665421">
        <w:rPr>
          <w:color w:val="000000" w:themeColor="text1"/>
        </w:rPr>
        <w:t>485.</w:t>
      </w:r>
    </w:p>
    <w:p w14:paraId="6807F035" w14:textId="535ECED0"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 xml:space="preserve">Jia, L., Lee, L. N. &amp; Tong, E. M. W. (2014) Gratitude facilitates behavioral mimicry. </w:t>
      </w:r>
      <w:r w:rsidRPr="00665421">
        <w:rPr>
          <w:i/>
          <w:color w:val="000000" w:themeColor="text1"/>
        </w:rPr>
        <w:t>Emotion</w:t>
      </w:r>
      <w:r w:rsidR="00C26877" w:rsidRPr="00665421">
        <w:rPr>
          <w:color w:val="000000" w:themeColor="text1"/>
        </w:rPr>
        <w:t xml:space="preserve"> </w:t>
      </w:r>
      <w:r w:rsidRPr="00665421">
        <w:rPr>
          <w:color w:val="000000" w:themeColor="text1"/>
        </w:rPr>
        <w:t>15</w:t>
      </w:r>
      <w:r w:rsidR="00C26877" w:rsidRPr="00665421">
        <w:rPr>
          <w:color w:val="000000" w:themeColor="text1"/>
        </w:rPr>
        <w:t>:</w:t>
      </w:r>
      <w:r w:rsidRPr="00665421">
        <w:rPr>
          <w:color w:val="000000" w:themeColor="text1"/>
        </w:rPr>
        <w:t>134-138.</w:t>
      </w:r>
    </w:p>
    <w:p w14:paraId="105EC07D" w14:textId="464E1E8E" w:rsidR="0038239E" w:rsidRPr="00665421" w:rsidRDefault="0038239E" w:rsidP="00702D72">
      <w:pPr>
        <w:ind w:left="288" w:hanging="288"/>
        <w:contextualSpacing/>
        <w:rPr>
          <w:color w:val="000000" w:themeColor="text1"/>
          <w:szCs w:val="24"/>
        </w:rPr>
      </w:pPr>
      <w:r w:rsidRPr="00665421">
        <w:rPr>
          <w:color w:val="000000" w:themeColor="text1"/>
          <w:szCs w:val="24"/>
        </w:rPr>
        <w:t>Kahneman, D. (1999)</w:t>
      </w:r>
      <w:r w:rsidR="00FE1CA5" w:rsidRPr="00665421">
        <w:rPr>
          <w:color w:val="000000" w:themeColor="text1"/>
          <w:szCs w:val="24"/>
        </w:rPr>
        <w:t xml:space="preserve"> </w:t>
      </w:r>
      <w:r w:rsidRPr="00665421">
        <w:rPr>
          <w:color w:val="000000" w:themeColor="text1"/>
          <w:szCs w:val="24"/>
        </w:rPr>
        <w:t xml:space="preserve">Objective happiness. In </w:t>
      </w:r>
      <w:r w:rsidRPr="00665421">
        <w:rPr>
          <w:i/>
          <w:color w:val="000000" w:themeColor="text1"/>
          <w:szCs w:val="24"/>
        </w:rPr>
        <w:t>Well-being: The foundations of hedonic psychology</w:t>
      </w:r>
      <w:r w:rsidR="00FE1CA5" w:rsidRPr="00665421">
        <w:rPr>
          <w:color w:val="000000" w:themeColor="text1"/>
          <w:szCs w:val="24"/>
        </w:rPr>
        <w:t>, ed. D. Kahneman, E. Diener</w:t>
      </w:r>
      <w:r w:rsidR="00C33C0E" w:rsidRPr="00665421">
        <w:rPr>
          <w:color w:val="000000" w:themeColor="text1"/>
          <w:szCs w:val="24"/>
        </w:rPr>
        <w:t xml:space="preserve"> </w:t>
      </w:r>
      <w:r w:rsidR="00FE1CA5" w:rsidRPr="00665421">
        <w:rPr>
          <w:color w:val="000000" w:themeColor="text1"/>
          <w:szCs w:val="24"/>
        </w:rPr>
        <w:t xml:space="preserve">&amp; N. Schwarz, </w:t>
      </w:r>
      <w:r w:rsidRPr="00665421">
        <w:rPr>
          <w:color w:val="000000" w:themeColor="text1"/>
          <w:szCs w:val="24"/>
        </w:rPr>
        <w:t>pp. 3-25. Russell Sage Foundation.</w:t>
      </w:r>
    </w:p>
    <w:p w14:paraId="270B2144" w14:textId="2DC0B43B"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Karremans, J. C.</w:t>
      </w:r>
      <w:r w:rsidR="00FE1CA5" w:rsidRPr="00665421">
        <w:rPr>
          <w:color w:val="000000" w:themeColor="text1"/>
        </w:rPr>
        <w:t xml:space="preserve"> </w:t>
      </w:r>
      <w:r w:rsidRPr="00665421">
        <w:rPr>
          <w:color w:val="000000" w:themeColor="text1"/>
        </w:rPr>
        <w:t xml:space="preserve">&amp; Verwijmeren, T. (2008) Mimicking attractive opposite-sex others: the role of romantic relationship status. </w:t>
      </w:r>
      <w:r w:rsidRPr="00665421">
        <w:rPr>
          <w:i/>
          <w:color w:val="000000" w:themeColor="text1"/>
        </w:rPr>
        <w:t>Personality &amp; Social Psychology Bulletin</w:t>
      </w:r>
      <w:r w:rsidR="00FE1CA5" w:rsidRPr="00665421">
        <w:rPr>
          <w:i/>
          <w:color w:val="000000" w:themeColor="text1"/>
        </w:rPr>
        <w:t xml:space="preserve"> </w:t>
      </w:r>
      <w:r w:rsidRPr="00665421">
        <w:rPr>
          <w:iCs/>
          <w:color w:val="000000" w:themeColor="text1"/>
        </w:rPr>
        <w:t>34</w:t>
      </w:r>
      <w:r w:rsidR="00FE1CA5" w:rsidRPr="00665421">
        <w:rPr>
          <w:iCs/>
          <w:color w:val="000000" w:themeColor="text1"/>
        </w:rPr>
        <w:t>:</w:t>
      </w:r>
      <w:r w:rsidRPr="00665421">
        <w:rPr>
          <w:iCs/>
          <w:color w:val="000000" w:themeColor="text1"/>
        </w:rPr>
        <w:t>939</w:t>
      </w:r>
      <w:r w:rsidRPr="00665421">
        <w:rPr>
          <w:color w:val="000000" w:themeColor="text1"/>
        </w:rPr>
        <w:t>-950.</w:t>
      </w:r>
    </w:p>
    <w:p w14:paraId="53ECFB92" w14:textId="3D4ACBF2" w:rsidR="00E46E48" w:rsidRPr="00665421" w:rsidRDefault="00E46E48"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 w:hanging="288"/>
        <w:contextualSpacing/>
        <w:rPr>
          <w:iCs/>
          <w:color w:val="000000" w:themeColor="text1"/>
          <w:szCs w:val="24"/>
        </w:rPr>
      </w:pPr>
      <w:r w:rsidRPr="00665421">
        <w:rPr>
          <w:color w:val="000000" w:themeColor="text1"/>
          <w:szCs w:val="24"/>
        </w:rPr>
        <w:t>Kendler, H. H.  (1999)</w:t>
      </w:r>
      <w:r w:rsidR="00C2379F" w:rsidRPr="00665421">
        <w:rPr>
          <w:color w:val="000000" w:themeColor="text1"/>
          <w:szCs w:val="24"/>
        </w:rPr>
        <w:t xml:space="preserve"> </w:t>
      </w:r>
      <w:r w:rsidRPr="00665421">
        <w:rPr>
          <w:color w:val="000000" w:themeColor="text1"/>
          <w:szCs w:val="24"/>
        </w:rPr>
        <w:t xml:space="preserve">The role of value in the world of psychology. </w:t>
      </w:r>
      <w:r w:rsidRPr="00665421">
        <w:rPr>
          <w:i/>
          <w:color w:val="000000" w:themeColor="text1"/>
          <w:szCs w:val="24"/>
        </w:rPr>
        <w:t>American Psychologist</w:t>
      </w:r>
      <w:r w:rsidR="00C2379F" w:rsidRPr="00665421">
        <w:rPr>
          <w:i/>
          <w:color w:val="000000" w:themeColor="text1"/>
          <w:szCs w:val="24"/>
        </w:rPr>
        <w:t xml:space="preserve"> </w:t>
      </w:r>
      <w:r w:rsidRPr="00665421">
        <w:rPr>
          <w:iCs/>
          <w:color w:val="000000" w:themeColor="text1"/>
          <w:szCs w:val="24"/>
        </w:rPr>
        <w:t>54</w:t>
      </w:r>
      <w:r w:rsidR="00C2379F" w:rsidRPr="00665421">
        <w:rPr>
          <w:iCs/>
          <w:color w:val="000000" w:themeColor="text1"/>
          <w:szCs w:val="24"/>
        </w:rPr>
        <w:t>:</w:t>
      </w:r>
      <w:r w:rsidRPr="00665421">
        <w:rPr>
          <w:iCs/>
          <w:color w:val="000000" w:themeColor="text1"/>
          <w:szCs w:val="24"/>
        </w:rPr>
        <w:t>828-835.</w:t>
      </w:r>
    </w:p>
    <w:p w14:paraId="603B375C" w14:textId="4B7D5235" w:rsidR="001C0020" w:rsidRPr="00665421" w:rsidRDefault="001C0020" w:rsidP="00702D72">
      <w:pPr>
        <w:ind w:left="288" w:hanging="288"/>
        <w:contextualSpacing/>
        <w:rPr>
          <w:color w:val="000000" w:themeColor="text1"/>
        </w:rPr>
      </w:pPr>
      <w:r w:rsidRPr="00665421">
        <w:rPr>
          <w:color w:val="000000" w:themeColor="text1"/>
        </w:rPr>
        <w:t>Kiefer, R. J., Flannagan, C. A.</w:t>
      </w:r>
      <w:r w:rsidR="001C45BE" w:rsidRPr="00665421">
        <w:rPr>
          <w:color w:val="000000" w:themeColor="text1"/>
        </w:rPr>
        <w:t xml:space="preserve"> </w:t>
      </w:r>
      <w:r w:rsidRPr="00665421">
        <w:rPr>
          <w:color w:val="000000" w:themeColor="text1"/>
        </w:rPr>
        <w:t>&amp; Jerome, C. J. (2006)</w:t>
      </w:r>
      <w:r w:rsidR="001C45BE" w:rsidRPr="00665421">
        <w:rPr>
          <w:color w:val="000000" w:themeColor="text1"/>
        </w:rPr>
        <w:t xml:space="preserve"> </w:t>
      </w:r>
      <w:r w:rsidRPr="00665421">
        <w:rPr>
          <w:color w:val="000000" w:themeColor="text1"/>
        </w:rPr>
        <w:t xml:space="preserve">Time-to-collision judgments under realistic driving conditions. </w:t>
      </w:r>
      <w:r w:rsidRPr="00665421">
        <w:rPr>
          <w:i/>
          <w:color w:val="000000" w:themeColor="text1"/>
        </w:rPr>
        <w:t xml:space="preserve">Human Factors </w:t>
      </w:r>
      <w:r w:rsidRPr="00665421">
        <w:rPr>
          <w:iCs/>
          <w:color w:val="000000" w:themeColor="text1"/>
        </w:rPr>
        <w:t>48</w:t>
      </w:r>
      <w:r w:rsidR="001C45BE" w:rsidRPr="00665421">
        <w:rPr>
          <w:iCs/>
          <w:color w:val="000000" w:themeColor="text1"/>
        </w:rPr>
        <w:t>:</w:t>
      </w:r>
      <w:r w:rsidRPr="00665421">
        <w:rPr>
          <w:iCs/>
          <w:color w:val="000000" w:themeColor="text1"/>
        </w:rPr>
        <w:t>334</w:t>
      </w:r>
      <w:r w:rsidRPr="00665421">
        <w:rPr>
          <w:color w:val="000000" w:themeColor="text1"/>
        </w:rPr>
        <w:t>-345.</w:t>
      </w:r>
    </w:p>
    <w:p w14:paraId="24A1144D" w14:textId="3DFB38FF" w:rsidR="008F7B2C"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 w:hanging="288"/>
        <w:contextualSpacing/>
        <w:rPr>
          <w:color w:val="000000" w:themeColor="text1"/>
        </w:rPr>
      </w:pPr>
      <w:r w:rsidRPr="00665421">
        <w:rPr>
          <w:color w:val="000000" w:themeColor="text1"/>
        </w:rPr>
        <w:t xml:space="preserve">Köhler, W. (1938/1966) </w:t>
      </w:r>
      <w:r w:rsidRPr="00665421">
        <w:rPr>
          <w:i/>
          <w:color w:val="000000" w:themeColor="text1"/>
        </w:rPr>
        <w:t>The place of value in a world of facts</w:t>
      </w:r>
      <w:r w:rsidRPr="00665421">
        <w:rPr>
          <w:color w:val="000000" w:themeColor="text1"/>
        </w:rPr>
        <w:t>. New American Library.</w:t>
      </w:r>
    </w:p>
    <w:p w14:paraId="45AE1B5C" w14:textId="5AD2A9A0"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lastRenderedPageBreak/>
        <w:t>Krueger, J. I.</w:t>
      </w:r>
      <w:r w:rsidR="00D76DDC" w:rsidRPr="00665421">
        <w:rPr>
          <w:color w:val="000000" w:themeColor="text1"/>
        </w:rPr>
        <w:t xml:space="preserve"> </w:t>
      </w:r>
      <w:r w:rsidRPr="00665421">
        <w:rPr>
          <w:color w:val="000000" w:themeColor="text1"/>
        </w:rPr>
        <w:t xml:space="preserve">&amp; Funder, D. C. (2004) Towards a balanced social psychology: Causes, consequences and cures for the problem-seeking approach to social behavior and cognition. </w:t>
      </w:r>
      <w:r w:rsidRPr="00665421">
        <w:rPr>
          <w:i/>
          <w:color w:val="000000" w:themeColor="text1"/>
        </w:rPr>
        <w:t>Behavioral and Brain Science</w:t>
      </w:r>
      <w:r w:rsidR="00D76DDC" w:rsidRPr="00665421">
        <w:rPr>
          <w:i/>
          <w:color w:val="000000" w:themeColor="text1"/>
        </w:rPr>
        <w:t xml:space="preserve"> </w:t>
      </w:r>
      <w:r w:rsidRPr="00665421">
        <w:rPr>
          <w:iCs/>
          <w:color w:val="000000" w:themeColor="text1"/>
        </w:rPr>
        <w:t>27</w:t>
      </w:r>
      <w:r w:rsidR="00D76DDC" w:rsidRPr="00665421">
        <w:rPr>
          <w:iCs/>
          <w:color w:val="000000" w:themeColor="text1"/>
        </w:rPr>
        <w:t>:</w:t>
      </w:r>
      <w:r w:rsidRPr="00665421">
        <w:rPr>
          <w:iCs/>
          <w:color w:val="000000" w:themeColor="text1"/>
        </w:rPr>
        <w:t>313</w:t>
      </w:r>
      <w:r w:rsidRPr="00665421">
        <w:rPr>
          <w:color w:val="000000" w:themeColor="text1"/>
        </w:rPr>
        <w:t>-327.</w:t>
      </w:r>
    </w:p>
    <w:p w14:paraId="435C7974" w14:textId="4BD0DA6D"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 xml:space="preserve">Kuhn, T. S. (1977) Objectivity, value judgment, and theory choice. In </w:t>
      </w:r>
      <w:r w:rsidRPr="00665421">
        <w:rPr>
          <w:i/>
          <w:color w:val="000000" w:themeColor="text1"/>
        </w:rPr>
        <w:t>The essential tension: Selected studies in scientific tradition and change</w:t>
      </w:r>
      <w:r w:rsidR="006D1EBE" w:rsidRPr="00665421">
        <w:rPr>
          <w:i/>
          <w:color w:val="000000" w:themeColor="text1"/>
        </w:rPr>
        <w:t xml:space="preserve">, </w:t>
      </w:r>
      <w:r w:rsidR="006D1EBE" w:rsidRPr="00665421">
        <w:rPr>
          <w:iCs/>
          <w:color w:val="000000" w:themeColor="text1"/>
        </w:rPr>
        <w:t xml:space="preserve">ed. </w:t>
      </w:r>
      <w:r w:rsidR="006D1EBE" w:rsidRPr="00665421">
        <w:rPr>
          <w:color w:val="000000" w:themeColor="text1"/>
        </w:rPr>
        <w:t xml:space="preserve">T. Kuhn, </w:t>
      </w:r>
      <w:r w:rsidRPr="00665421">
        <w:rPr>
          <w:color w:val="000000" w:themeColor="text1"/>
        </w:rPr>
        <w:t>pp. 320-339. University of Chicago Press.</w:t>
      </w:r>
    </w:p>
    <w:p w14:paraId="632A6FFB" w14:textId="037E6FF1"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Laks, B. (2013)</w:t>
      </w:r>
      <w:r w:rsidR="006D1EBE" w:rsidRPr="00665421">
        <w:rPr>
          <w:color w:val="000000" w:themeColor="text1"/>
        </w:rPr>
        <w:t xml:space="preserve"> </w:t>
      </w:r>
      <w:r w:rsidRPr="00665421">
        <w:rPr>
          <w:color w:val="000000" w:themeColor="text1"/>
        </w:rPr>
        <w:t xml:space="preserve">Why is there variation rather than nothing? </w:t>
      </w:r>
      <w:r w:rsidRPr="00665421">
        <w:rPr>
          <w:i/>
          <w:color w:val="000000" w:themeColor="text1"/>
        </w:rPr>
        <w:t>Language Sciences</w:t>
      </w:r>
      <w:r w:rsidR="006D1EBE" w:rsidRPr="00665421">
        <w:rPr>
          <w:color w:val="000000" w:themeColor="text1"/>
        </w:rPr>
        <w:t xml:space="preserve"> </w:t>
      </w:r>
      <w:r w:rsidRPr="00665421">
        <w:rPr>
          <w:iCs/>
          <w:color w:val="000000" w:themeColor="text1"/>
        </w:rPr>
        <w:t>39</w:t>
      </w:r>
      <w:r w:rsidR="006D1EBE" w:rsidRPr="00665421">
        <w:rPr>
          <w:iCs/>
          <w:color w:val="000000" w:themeColor="text1"/>
        </w:rPr>
        <w:t>:</w:t>
      </w:r>
      <w:r w:rsidRPr="00665421">
        <w:rPr>
          <w:iCs/>
          <w:color w:val="000000" w:themeColor="text1"/>
        </w:rPr>
        <w:t>31</w:t>
      </w:r>
      <w:r w:rsidRPr="00665421">
        <w:rPr>
          <w:color w:val="000000" w:themeColor="text1"/>
        </w:rPr>
        <w:t>-53.</w:t>
      </w:r>
    </w:p>
    <w:p w14:paraId="58725C5B" w14:textId="4FDAEB7B" w:rsidR="001C0020" w:rsidRPr="00665421" w:rsidRDefault="001C0020" w:rsidP="00702D72">
      <w:pPr>
        <w:ind w:left="288" w:hanging="288"/>
        <w:contextualSpacing/>
        <w:rPr>
          <w:color w:val="000000" w:themeColor="text1"/>
        </w:rPr>
      </w:pPr>
      <w:r w:rsidRPr="00665421">
        <w:rPr>
          <w:color w:val="000000" w:themeColor="text1"/>
        </w:rPr>
        <w:t xml:space="preserve">Lee, D. N. (1976) A theory of visual control of braking based on information about time-to-collision. </w:t>
      </w:r>
      <w:r w:rsidRPr="00665421">
        <w:rPr>
          <w:i/>
          <w:color w:val="000000" w:themeColor="text1"/>
        </w:rPr>
        <w:t>Perception</w:t>
      </w:r>
      <w:r w:rsidR="006D1EBE" w:rsidRPr="00665421">
        <w:rPr>
          <w:i/>
          <w:color w:val="000000" w:themeColor="text1"/>
        </w:rPr>
        <w:t xml:space="preserve"> </w:t>
      </w:r>
      <w:r w:rsidRPr="00665421">
        <w:rPr>
          <w:iCs/>
          <w:color w:val="000000" w:themeColor="text1"/>
        </w:rPr>
        <w:t>5</w:t>
      </w:r>
      <w:r w:rsidR="00E11FB6" w:rsidRPr="00665421">
        <w:rPr>
          <w:iCs/>
          <w:color w:val="000000" w:themeColor="text1"/>
        </w:rPr>
        <w:t>:</w:t>
      </w:r>
      <w:r w:rsidRPr="00665421">
        <w:rPr>
          <w:iCs/>
          <w:color w:val="000000" w:themeColor="text1"/>
        </w:rPr>
        <w:t>437-</w:t>
      </w:r>
      <w:r w:rsidRPr="00665421">
        <w:rPr>
          <w:color w:val="000000" w:themeColor="text1"/>
        </w:rPr>
        <w:t>459.</w:t>
      </w:r>
    </w:p>
    <w:p w14:paraId="6421B482" w14:textId="580EEE5B" w:rsidR="0038239E" w:rsidRPr="00665421" w:rsidRDefault="0038239E" w:rsidP="00702D72">
      <w:pPr>
        <w:ind w:left="288" w:hanging="288"/>
        <w:contextualSpacing/>
        <w:rPr>
          <w:color w:val="000000" w:themeColor="text1"/>
          <w:szCs w:val="24"/>
        </w:rPr>
      </w:pPr>
      <w:r w:rsidRPr="00665421">
        <w:rPr>
          <w:color w:val="000000" w:themeColor="text1"/>
          <w:szCs w:val="24"/>
        </w:rPr>
        <w:t>Levy, D.</w:t>
      </w:r>
      <w:r w:rsidR="002B741A" w:rsidRPr="00665421">
        <w:rPr>
          <w:color w:val="000000" w:themeColor="text1"/>
          <w:szCs w:val="24"/>
        </w:rPr>
        <w:t xml:space="preserve"> </w:t>
      </w:r>
      <w:r w:rsidRPr="00665421">
        <w:rPr>
          <w:color w:val="000000" w:themeColor="text1"/>
          <w:szCs w:val="24"/>
        </w:rPr>
        <w:t xml:space="preserve">&amp; Glimcher, P. (2016) Common value representation—a neuroeconomic perspective. In </w:t>
      </w:r>
      <w:r w:rsidRPr="00665421">
        <w:rPr>
          <w:i/>
          <w:color w:val="000000" w:themeColor="text1"/>
          <w:szCs w:val="24"/>
        </w:rPr>
        <w:t>Handbook of values: Perspectives from economics, neuroscience, philosophy, psychology and sociology</w:t>
      </w:r>
      <w:r w:rsidR="00E11FB6" w:rsidRPr="00665421">
        <w:rPr>
          <w:iCs/>
          <w:color w:val="000000" w:themeColor="text1"/>
          <w:szCs w:val="24"/>
        </w:rPr>
        <w:t xml:space="preserve">, ed. </w:t>
      </w:r>
      <w:r w:rsidR="00E11FB6" w:rsidRPr="00665421">
        <w:rPr>
          <w:color w:val="000000" w:themeColor="text1"/>
          <w:szCs w:val="24"/>
        </w:rPr>
        <w:t>T. Brosch &amp; D. Sander,</w:t>
      </w:r>
      <w:r w:rsidRPr="00665421">
        <w:rPr>
          <w:color w:val="000000" w:themeColor="text1"/>
          <w:szCs w:val="24"/>
        </w:rPr>
        <w:t xml:space="preserve"> pp. 85-118</w:t>
      </w:r>
      <w:r w:rsidR="00E11FB6" w:rsidRPr="00665421">
        <w:rPr>
          <w:color w:val="000000" w:themeColor="text1"/>
          <w:szCs w:val="24"/>
        </w:rPr>
        <w:t>.</w:t>
      </w:r>
      <w:r w:rsidRPr="00665421">
        <w:rPr>
          <w:color w:val="000000" w:themeColor="text1"/>
          <w:szCs w:val="24"/>
        </w:rPr>
        <w:t xml:space="preserve"> Oxford University Press.</w:t>
      </w:r>
    </w:p>
    <w:p w14:paraId="3D18D6A7" w14:textId="68346B09" w:rsidR="00743709" w:rsidRPr="00665421" w:rsidRDefault="00743709" w:rsidP="00702D72">
      <w:pPr>
        <w:ind w:left="288" w:hanging="288"/>
        <w:contextualSpacing/>
        <w:rPr>
          <w:color w:val="000000" w:themeColor="text1"/>
          <w:szCs w:val="24"/>
        </w:rPr>
      </w:pPr>
      <w:r w:rsidRPr="00665421">
        <w:rPr>
          <w:color w:val="000000" w:themeColor="text1"/>
          <w:szCs w:val="24"/>
        </w:rPr>
        <w:t>Locker, A. (1980)</w:t>
      </w:r>
      <w:r w:rsidR="007B0CEA" w:rsidRPr="00665421">
        <w:rPr>
          <w:color w:val="000000" w:themeColor="text1"/>
          <w:szCs w:val="24"/>
        </w:rPr>
        <w:t xml:space="preserve"> </w:t>
      </w:r>
      <w:r w:rsidRPr="00665421">
        <w:rPr>
          <w:i/>
          <w:color w:val="000000" w:themeColor="text1"/>
          <w:szCs w:val="24"/>
        </w:rPr>
        <w:t>Contemporary authors,</w:t>
      </w:r>
      <w:r w:rsidRPr="00665421">
        <w:rPr>
          <w:color w:val="000000" w:themeColor="text1"/>
          <w:szCs w:val="24"/>
        </w:rPr>
        <w:t xml:space="preserve"> Vols. 85–88. Gale Research.</w:t>
      </w:r>
    </w:p>
    <w:p w14:paraId="41FB45AD" w14:textId="153DD7FA" w:rsidR="00AC5C20" w:rsidRPr="00665421" w:rsidRDefault="00AC5C20" w:rsidP="00702D72">
      <w:pPr>
        <w:ind w:left="288" w:hanging="288"/>
        <w:contextualSpacing/>
        <w:rPr>
          <w:iCs/>
          <w:color w:val="000000" w:themeColor="text1"/>
          <w:szCs w:val="24"/>
        </w:rPr>
      </w:pPr>
      <w:r w:rsidRPr="00665421">
        <w:rPr>
          <w:color w:val="000000" w:themeColor="text1"/>
          <w:szCs w:val="24"/>
        </w:rPr>
        <w:t>Lovejoy, C. O. (2009)</w:t>
      </w:r>
      <w:r w:rsidR="002B741A" w:rsidRPr="00665421">
        <w:rPr>
          <w:color w:val="000000" w:themeColor="text1"/>
          <w:szCs w:val="24"/>
        </w:rPr>
        <w:t xml:space="preserve"> </w:t>
      </w:r>
      <w:r w:rsidRPr="00665421">
        <w:rPr>
          <w:color w:val="000000" w:themeColor="text1"/>
          <w:szCs w:val="24"/>
        </w:rPr>
        <w:t xml:space="preserve">Reexamining human origins in light of </w:t>
      </w:r>
      <w:r w:rsidRPr="00665421">
        <w:rPr>
          <w:i/>
          <w:color w:val="000000" w:themeColor="text1"/>
          <w:szCs w:val="24"/>
        </w:rPr>
        <w:t>Ardipithecus ramidus</w:t>
      </w:r>
      <w:r w:rsidRPr="00665421">
        <w:rPr>
          <w:color w:val="000000" w:themeColor="text1"/>
          <w:szCs w:val="24"/>
        </w:rPr>
        <w:t xml:space="preserve">. </w:t>
      </w:r>
      <w:r w:rsidRPr="00665421">
        <w:rPr>
          <w:i/>
          <w:color w:val="000000" w:themeColor="text1"/>
          <w:szCs w:val="24"/>
        </w:rPr>
        <w:t xml:space="preserve">Science </w:t>
      </w:r>
      <w:r w:rsidRPr="00665421">
        <w:rPr>
          <w:iCs/>
          <w:color w:val="000000" w:themeColor="text1"/>
          <w:szCs w:val="24"/>
        </w:rPr>
        <w:t>326</w:t>
      </w:r>
      <w:r w:rsidR="002B741A" w:rsidRPr="00665421">
        <w:rPr>
          <w:iCs/>
          <w:color w:val="000000" w:themeColor="text1"/>
          <w:szCs w:val="24"/>
        </w:rPr>
        <w:t>:</w:t>
      </w:r>
      <w:r w:rsidRPr="00665421">
        <w:rPr>
          <w:iCs/>
          <w:color w:val="000000" w:themeColor="text1"/>
          <w:szCs w:val="24"/>
        </w:rPr>
        <w:t>74e1-74e8.</w:t>
      </w:r>
    </w:p>
    <w:p w14:paraId="0601398A" w14:textId="7D7D52B1" w:rsidR="001C0020" w:rsidRPr="00665421" w:rsidRDefault="001C0020" w:rsidP="00702D72">
      <w:pPr>
        <w:ind w:left="288" w:hanging="288"/>
        <w:rPr>
          <w:iCs/>
          <w:color w:val="000000" w:themeColor="text1"/>
        </w:rPr>
      </w:pPr>
      <w:r w:rsidRPr="00665421">
        <w:rPr>
          <w:color w:val="000000" w:themeColor="text1"/>
        </w:rPr>
        <w:t>Lumsden, J., Miles, L. K., Richardson, M. J., Smith, C. A.</w:t>
      </w:r>
      <w:r w:rsidR="009003D2" w:rsidRPr="00665421">
        <w:rPr>
          <w:color w:val="000000" w:themeColor="text1"/>
        </w:rPr>
        <w:t xml:space="preserve"> </w:t>
      </w:r>
      <w:r w:rsidRPr="00665421">
        <w:rPr>
          <w:color w:val="000000" w:themeColor="text1"/>
        </w:rPr>
        <w:t>&amp; Macrae, C. N. (2012)</w:t>
      </w:r>
      <w:r w:rsidR="009003D2" w:rsidRPr="00665421">
        <w:rPr>
          <w:color w:val="000000" w:themeColor="text1"/>
        </w:rPr>
        <w:t xml:space="preserve"> </w:t>
      </w:r>
      <w:r w:rsidRPr="00665421">
        <w:rPr>
          <w:color w:val="000000" w:themeColor="text1"/>
        </w:rPr>
        <w:t xml:space="preserve">Who syncs? Social motives and interpersonal coordination. </w:t>
      </w:r>
      <w:r w:rsidRPr="00665421">
        <w:rPr>
          <w:i/>
          <w:color w:val="000000" w:themeColor="text1"/>
        </w:rPr>
        <w:t>Journal of Experimental Social Psychology</w:t>
      </w:r>
      <w:r w:rsidR="009003D2" w:rsidRPr="00665421">
        <w:rPr>
          <w:color w:val="000000" w:themeColor="text1"/>
        </w:rPr>
        <w:t xml:space="preserve"> </w:t>
      </w:r>
      <w:r w:rsidRPr="00665421">
        <w:rPr>
          <w:iCs/>
          <w:color w:val="000000" w:themeColor="text1"/>
        </w:rPr>
        <w:t>48</w:t>
      </w:r>
      <w:r w:rsidR="009003D2" w:rsidRPr="00665421">
        <w:rPr>
          <w:iCs/>
          <w:color w:val="000000" w:themeColor="text1"/>
        </w:rPr>
        <w:t>:</w:t>
      </w:r>
      <w:r w:rsidRPr="00665421">
        <w:rPr>
          <w:iCs/>
          <w:color w:val="000000" w:themeColor="text1"/>
        </w:rPr>
        <w:t>746-751.</w:t>
      </w:r>
    </w:p>
    <w:p w14:paraId="150A3678" w14:textId="1882343F"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 w:hanging="288"/>
        <w:contextualSpacing/>
        <w:rPr>
          <w:color w:val="000000" w:themeColor="text1"/>
        </w:rPr>
      </w:pPr>
      <w:r w:rsidRPr="00665421">
        <w:rPr>
          <w:color w:val="000000" w:themeColor="text1"/>
        </w:rPr>
        <w:t xml:space="preserve">Mark, L. S. (2007) Perceiving the actions of other people. </w:t>
      </w:r>
      <w:r w:rsidRPr="00665421">
        <w:rPr>
          <w:i/>
          <w:color w:val="000000" w:themeColor="text1"/>
        </w:rPr>
        <w:t>Ecological Psychology</w:t>
      </w:r>
      <w:r w:rsidR="00A44F23" w:rsidRPr="00665421">
        <w:rPr>
          <w:color w:val="000000" w:themeColor="text1"/>
        </w:rPr>
        <w:t xml:space="preserve"> </w:t>
      </w:r>
      <w:r w:rsidRPr="00665421">
        <w:rPr>
          <w:iCs/>
          <w:color w:val="000000" w:themeColor="text1"/>
        </w:rPr>
        <w:t>19</w:t>
      </w:r>
      <w:r w:rsidR="00A44F23" w:rsidRPr="00665421">
        <w:rPr>
          <w:iCs/>
          <w:color w:val="000000" w:themeColor="text1"/>
        </w:rPr>
        <w:t>:</w:t>
      </w:r>
      <w:r w:rsidRPr="00665421">
        <w:rPr>
          <w:iCs/>
          <w:color w:val="000000" w:themeColor="text1"/>
        </w:rPr>
        <w:t>107</w:t>
      </w:r>
      <w:r w:rsidRPr="00665421">
        <w:rPr>
          <w:color w:val="000000" w:themeColor="text1"/>
        </w:rPr>
        <w:t>-136.</w:t>
      </w:r>
    </w:p>
    <w:p w14:paraId="5C259C4E" w14:textId="2B340A45"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 w:hanging="288"/>
        <w:contextualSpacing/>
        <w:rPr>
          <w:color w:val="000000" w:themeColor="text1"/>
        </w:rPr>
      </w:pPr>
      <w:r w:rsidRPr="00665421">
        <w:rPr>
          <w:rFonts w:eastAsiaTheme="minorHAnsi"/>
          <w:color w:val="000000" w:themeColor="text1"/>
          <w:szCs w:val="24"/>
        </w:rPr>
        <w:t>Marteniuk, R. G., MacKenzie, C. L.</w:t>
      </w:r>
      <w:r w:rsidR="00A44F23" w:rsidRPr="00665421">
        <w:rPr>
          <w:rFonts w:eastAsiaTheme="minorHAnsi"/>
          <w:color w:val="000000" w:themeColor="text1"/>
          <w:szCs w:val="24"/>
        </w:rPr>
        <w:t xml:space="preserve"> </w:t>
      </w:r>
      <w:r w:rsidRPr="00665421">
        <w:rPr>
          <w:rFonts w:eastAsiaTheme="minorHAnsi"/>
          <w:color w:val="000000" w:themeColor="text1"/>
          <w:szCs w:val="24"/>
        </w:rPr>
        <w:t>&amp; Jeannerod, M. (1987)</w:t>
      </w:r>
      <w:r w:rsidR="00A44F23" w:rsidRPr="00665421">
        <w:rPr>
          <w:rFonts w:eastAsiaTheme="minorHAnsi"/>
          <w:color w:val="000000" w:themeColor="text1"/>
          <w:szCs w:val="24"/>
        </w:rPr>
        <w:t xml:space="preserve"> </w:t>
      </w:r>
      <w:r w:rsidRPr="00665421">
        <w:rPr>
          <w:rFonts w:eastAsiaTheme="minorHAnsi"/>
          <w:color w:val="000000" w:themeColor="text1"/>
          <w:szCs w:val="24"/>
        </w:rPr>
        <w:t xml:space="preserve">Constraints on human arm trajectories. </w:t>
      </w:r>
      <w:r w:rsidRPr="00665421">
        <w:rPr>
          <w:rFonts w:eastAsiaTheme="minorHAnsi"/>
          <w:i/>
          <w:color w:val="000000" w:themeColor="text1"/>
          <w:szCs w:val="24"/>
        </w:rPr>
        <w:t xml:space="preserve">Canadian Journal of Psychology </w:t>
      </w:r>
      <w:r w:rsidRPr="00665421">
        <w:rPr>
          <w:rFonts w:eastAsiaTheme="minorHAnsi"/>
          <w:iCs/>
          <w:color w:val="000000" w:themeColor="text1"/>
          <w:szCs w:val="24"/>
        </w:rPr>
        <w:t>41</w:t>
      </w:r>
      <w:r w:rsidR="00A44F23" w:rsidRPr="00665421">
        <w:rPr>
          <w:rFonts w:eastAsiaTheme="minorHAnsi"/>
          <w:iCs/>
          <w:color w:val="000000" w:themeColor="text1"/>
          <w:szCs w:val="24"/>
        </w:rPr>
        <w:t>:</w:t>
      </w:r>
      <w:r w:rsidRPr="00665421">
        <w:rPr>
          <w:rFonts w:eastAsiaTheme="minorHAnsi"/>
          <w:iCs/>
          <w:color w:val="000000" w:themeColor="text1"/>
          <w:szCs w:val="24"/>
        </w:rPr>
        <w:t>365–368</w:t>
      </w:r>
      <w:r w:rsidRPr="00665421">
        <w:rPr>
          <w:rFonts w:eastAsiaTheme="minorHAnsi"/>
          <w:color w:val="000000" w:themeColor="text1"/>
          <w:szCs w:val="24"/>
        </w:rPr>
        <w:t>.</w:t>
      </w:r>
    </w:p>
    <w:p w14:paraId="29EA3F3E" w14:textId="65406EC8" w:rsidR="001C0020" w:rsidRPr="00665421" w:rsidRDefault="001C0020" w:rsidP="00702D72">
      <w:pPr>
        <w:tabs>
          <w:tab w:val="left" w:pos="-1440"/>
          <w:tab w:val="left" w:pos="-720"/>
          <w:tab w:val="left" w:pos="720"/>
          <w:tab w:val="left" w:pos="1440"/>
          <w:tab w:val="left" w:pos="2160"/>
          <w:tab w:val="left" w:pos="2880"/>
          <w:tab w:val="left" w:pos="3580"/>
          <w:tab w:val="left" w:pos="4320"/>
          <w:tab w:val="left" w:pos="5020"/>
          <w:tab w:val="left" w:pos="5740"/>
          <w:tab w:val="left" w:pos="6460"/>
          <w:tab w:val="left" w:pos="7200"/>
          <w:tab w:val="left" w:pos="7920"/>
          <w:tab w:val="left" w:pos="8640"/>
          <w:tab w:val="left" w:pos="9360"/>
          <w:tab w:val="left" w:pos="10080"/>
          <w:tab w:val="left" w:pos="10800"/>
        </w:tabs>
        <w:ind w:left="288" w:hanging="288"/>
        <w:contextualSpacing/>
        <w:rPr>
          <w:color w:val="000000" w:themeColor="text1"/>
        </w:rPr>
      </w:pPr>
      <w:r w:rsidRPr="00665421">
        <w:rPr>
          <w:color w:val="000000" w:themeColor="text1"/>
        </w:rPr>
        <w:t>Martin, J. E., Kleindorfer, G. B. &amp; Brashers, W. R. (1987)</w:t>
      </w:r>
      <w:r w:rsidR="00A44F23" w:rsidRPr="00665421">
        <w:rPr>
          <w:color w:val="000000" w:themeColor="text1"/>
        </w:rPr>
        <w:t xml:space="preserve"> </w:t>
      </w:r>
      <w:r w:rsidRPr="00665421">
        <w:rPr>
          <w:color w:val="000000" w:themeColor="text1"/>
        </w:rPr>
        <w:t xml:space="preserve">The theory of bounded rationality and the problem of legitimation. </w:t>
      </w:r>
      <w:r w:rsidRPr="00665421">
        <w:rPr>
          <w:i/>
          <w:color w:val="000000" w:themeColor="text1"/>
        </w:rPr>
        <w:t>Journal for the Theory of Social Behaviou</w:t>
      </w:r>
      <w:r w:rsidR="00A44F23" w:rsidRPr="00665421">
        <w:rPr>
          <w:i/>
          <w:color w:val="000000" w:themeColor="text1"/>
        </w:rPr>
        <w:t>r</w:t>
      </w:r>
      <w:r w:rsidRPr="00665421">
        <w:rPr>
          <w:i/>
          <w:color w:val="000000" w:themeColor="text1"/>
        </w:rPr>
        <w:t xml:space="preserve"> </w:t>
      </w:r>
      <w:r w:rsidRPr="00665421">
        <w:rPr>
          <w:iCs/>
          <w:color w:val="000000" w:themeColor="text1"/>
        </w:rPr>
        <w:t>17</w:t>
      </w:r>
      <w:r w:rsidR="00A44F23" w:rsidRPr="00665421">
        <w:rPr>
          <w:iCs/>
          <w:color w:val="000000" w:themeColor="text1"/>
        </w:rPr>
        <w:t>:</w:t>
      </w:r>
      <w:r w:rsidRPr="00665421">
        <w:rPr>
          <w:iCs/>
          <w:color w:val="000000" w:themeColor="text1"/>
        </w:rPr>
        <w:t>63-82</w:t>
      </w:r>
      <w:r w:rsidRPr="00665421">
        <w:rPr>
          <w:color w:val="000000" w:themeColor="text1"/>
        </w:rPr>
        <w:t>.</w:t>
      </w:r>
    </w:p>
    <w:p w14:paraId="1A88FE60" w14:textId="103A17F5" w:rsidR="001C0020" w:rsidRPr="00665421" w:rsidRDefault="001C0020" w:rsidP="00702D72">
      <w:pPr>
        <w:tabs>
          <w:tab w:val="left" w:pos="-1440"/>
          <w:tab w:val="left" w:pos="-720"/>
          <w:tab w:val="left" w:pos="720"/>
          <w:tab w:val="left" w:pos="1440"/>
          <w:tab w:val="left" w:pos="2160"/>
          <w:tab w:val="left" w:pos="2880"/>
          <w:tab w:val="left" w:pos="3580"/>
          <w:tab w:val="left" w:pos="4320"/>
          <w:tab w:val="left" w:pos="5020"/>
          <w:tab w:val="left" w:pos="5740"/>
          <w:tab w:val="left" w:pos="6460"/>
          <w:tab w:val="left" w:pos="7200"/>
          <w:tab w:val="left" w:pos="7920"/>
          <w:tab w:val="left" w:pos="8640"/>
          <w:tab w:val="left" w:pos="9360"/>
          <w:tab w:val="left" w:pos="10080"/>
          <w:tab w:val="left" w:pos="10800"/>
        </w:tabs>
        <w:ind w:left="288" w:hanging="288"/>
        <w:contextualSpacing/>
        <w:rPr>
          <w:color w:val="000000" w:themeColor="text1"/>
        </w:rPr>
      </w:pPr>
      <w:r w:rsidRPr="00665421">
        <w:rPr>
          <w:color w:val="000000" w:themeColor="text1"/>
        </w:rPr>
        <w:t>Martin, J. E., Kleindorfer, G. B.</w:t>
      </w:r>
      <w:r w:rsidR="000B3372" w:rsidRPr="00665421">
        <w:rPr>
          <w:color w:val="000000" w:themeColor="text1"/>
        </w:rPr>
        <w:t xml:space="preserve"> </w:t>
      </w:r>
      <w:r w:rsidRPr="00665421">
        <w:rPr>
          <w:color w:val="000000" w:themeColor="text1"/>
        </w:rPr>
        <w:t xml:space="preserve">&amp; Buchanan, J. H. (1986) Piagetian reflections on legitimacy, justificationism, and learning theory. </w:t>
      </w:r>
      <w:r w:rsidRPr="00665421">
        <w:rPr>
          <w:i/>
          <w:color w:val="000000" w:themeColor="text1"/>
        </w:rPr>
        <w:t>The Genetic Epistemologist</w:t>
      </w:r>
      <w:r w:rsidR="000B3372" w:rsidRPr="00665421">
        <w:rPr>
          <w:i/>
          <w:color w:val="000000" w:themeColor="text1"/>
        </w:rPr>
        <w:t xml:space="preserve"> </w:t>
      </w:r>
      <w:r w:rsidRPr="00665421">
        <w:rPr>
          <w:iCs/>
          <w:color w:val="000000" w:themeColor="text1"/>
        </w:rPr>
        <w:t>14</w:t>
      </w:r>
      <w:r w:rsidR="000B3372" w:rsidRPr="00665421">
        <w:rPr>
          <w:iCs/>
          <w:color w:val="000000" w:themeColor="text1"/>
        </w:rPr>
        <w:t>:</w:t>
      </w:r>
      <w:r w:rsidRPr="00665421">
        <w:rPr>
          <w:iCs/>
          <w:color w:val="000000" w:themeColor="text1"/>
        </w:rPr>
        <w:t>1-</w:t>
      </w:r>
      <w:r w:rsidRPr="00665421">
        <w:rPr>
          <w:color w:val="000000" w:themeColor="text1"/>
        </w:rPr>
        <w:t>13.</w:t>
      </w:r>
    </w:p>
    <w:p w14:paraId="14935BFB" w14:textId="35D515F2"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 w:hanging="288"/>
        <w:contextualSpacing/>
        <w:rPr>
          <w:color w:val="000000" w:themeColor="text1"/>
        </w:rPr>
      </w:pPr>
      <w:r w:rsidRPr="00665421">
        <w:rPr>
          <w:color w:val="000000" w:themeColor="text1"/>
        </w:rPr>
        <w:t>Matsuda, N. (1985)</w:t>
      </w:r>
      <w:r w:rsidR="00F71F8B" w:rsidRPr="00665421">
        <w:rPr>
          <w:color w:val="000000" w:themeColor="text1"/>
        </w:rPr>
        <w:t xml:space="preserve"> </w:t>
      </w:r>
      <w:r w:rsidRPr="00665421">
        <w:rPr>
          <w:color w:val="000000" w:themeColor="text1"/>
        </w:rPr>
        <w:t xml:space="preserve">Strong, quasi-, and weak conformity among Japanese in the modified Asch procedure. </w:t>
      </w:r>
      <w:r w:rsidRPr="00665421">
        <w:rPr>
          <w:i/>
          <w:color w:val="000000" w:themeColor="text1"/>
        </w:rPr>
        <w:t>Journal of Cross-Cultural Psychology</w:t>
      </w:r>
      <w:r w:rsidR="00F71F8B" w:rsidRPr="00665421">
        <w:rPr>
          <w:i/>
          <w:color w:val="000000" w:themeColor="text1"/>
        </w:rPr>
        <w:t xml:space="preserve"> </w:t>
      </w:r>
      <w:r w:rsidRPr="00665421">
        <w:rPr>
          <w:iCs/>
          <w:color w:val="000000" w:themeColor="text1"/>
        </w:rPr>
        <w:t>16</w:t>
      </w:r>
      <w:r w:rsidR="00F71F8B" w:rsidRPr="00665421">
        <w:rPr>
          <w:iCs/>
          <w:color w:val="000000" w:themeColor="text1"/>
        </w:rPr>
        <w:t>:</w:t>
      </w:r>
      <w:r w:rsidRPr="00665421">
        <w:rPr>
          <w:iCs/>
          <w:color w:val="000000" w:themeColor="text1"/>
        </w:rPr>
        <w:t>83</w:t>
      </w:r>
      <w:r w:rsidRPr="00665421">
        <w:rPr>
          <w:color w:val="000000" w:themeColor="text1"/>
        </w:rPr>
        <w:t>-97.</w:t>
      </w:r>
    </w:p>
    <w:p w14:paraId="743C5B03" w14:textId="27E5C924"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McCauley, C.</w:t>
      </w:r>
      <w:r w:rsidR="00D420CB" w:rsidRPr="00665421">
        <w:rPr>
          <w:color w:val="000000" w:themeColor="text1"/>
        </w:rPr>
        <w:t xml:space="preserve"> </w:t>
      </w:r>
      <w:r w:rsidRPr="00665421">
        <w:rPr>
          <w:color w:val="000000" w:themeColor="text1"/>
        </w:rPr>
        <w:t>&amp; Rozin, P. (2003)</w:t>
      </w:r>
      <w:r w:rsidR="00D420CB" w:rsidRPr="00665421">
        <w:rPr>
          <w:color w:val="000000" w:themeColor="text1"/>
        </w:rPr>
        <w:t xml:space="preserve"> </w:t>
      </w:r>
      <w:r w:rsidRPr="00665421">
        <w:rPr>
          <w:color w:val="000000" w:themeColor="text1"/>
        </w:rPr>
        <w:t xml:space="preserve">Solomon Asch: Scientist and humanist. In </w:t>
      </w:r>
      <w:r w:rsidRPr="00665421">
        <w:rPr>
          <w:i/>
          <w:iCs/>
          <w:color w:val="000000" w:themeColor="text1"/>
        </w:rPr>
        <w:t xml:space="preserve">Portraits of pioneers in psychology, </w:t>
      </w:r>
      <w:r w:rsidR="00D420CB" w:rsidRPr="00665421">
        <w:rPr>
          <w:color w:val="000000" w:themeColor="text1"/>
        </w:rPr>
        <w:t>ed. G.A. Kimble &amp; M. Wertheimer, vol</w:t>
      </w:r>
      <w:r w:rsidR="007A2AD7" w:rsidRPr="00665421">
        <w:rPr>
          <w:color w:val="000000" w:themeColor="text1"/>
        </w:rPr>
        <w:t>.</w:t>
      </w:r>
      <w:r w:rsidR="00D420CB" w:rsidRPr="00665421">
        <w:rPr>
          <w:color w:val="000000" w:themeColor="text1"/>
        </w:rPr>
        <w:t xml:space="preserve"> 5, </w:t>
      </w:r>
      <w:r w:rsidRPr="00665421">
        <w:rPr>
          <w:color w:val="000000" w:themeColor="text1"/>
        </w:rPr>
        <w:t xml:space="preserve">pp. 249-261. </w:t>
      </w:r>
      <w:r w:rsidR="007B0CEA" w:rsidRPr="00665421">
        <w:rPr>
          <w:color w:val="000000" w:themeColor="text1"/>
        </w:rPr>
        <w:t xml:space="preserve">Lawrence </w:t>
      </w:r>
      <w:r w:rsidRPr="00665421">
        <w:rPr>
          <w:color w:val="000000" w:themeColor="text1"/>
        </w:rPr>
        <w:t>Erlbaum</w:t>
      </w:r>
      <w:r w:rsidR="007A2AD7" w:rsidRPr="00665421">
        <w:rPr>
          <w:color w:val="000000" w:themeColor="text1"/>
        </w:rPr>
        <w:t>.</w:t>
      </w:r>
    </w:p>
    <w:p w14:paraId="4A7C7016" w14:textId="65D26A47" w:rsidR="001C0020" w:rsidRPr="00665421" w:rsidRDefault="001C0020" w:rsidP="00702D72">
      <w:pPr>
        <w:autoSpaceDE w:val="0"/>
        <w:autoSpaceDN w:val="0"/>
        <w:adjustRightInd w:val="0"/>
        <w:ind w:left="288" w:hanging="288"/>
        <w:contextualSpacing/>
        <w:rPr>
          <w:iCs/>
          <w:color w:val="000000" w:themeColor="text1"/>
        </w:rPr>
      </w:pPr>
      <w:r w:rsidRPr="00665421">
        <w:rPr>
          <w:color w:val="000000" w:themeColor="text1"/>
        </w:rPr>
        <w:t xml:space="preserve">McCulloch, W. S. (1945). A heterarchy of values determined by the topology of nervous nets. </w:t>
      </w:r>
      <w:r w:rsidRPr="00665421">
        <w:rPr>
          <w:i/>
          <w:color w:val="000000" w:themeColor="text1"/>
        </w:rPr>
        <w:t>Bulletin of Mathematical Biophysic</w:t>
      </w:r>
      <w:r w:rsidR="002336D6" w:rsidRPr="00665421">
        <w:rPr>
          <w:i/>
          <w:color w:val="000000" w:themeColor="text1"/>
        </w:rPr>
        <w:t>s</w:t>
      </w:r>
      <w:r w:rsidRPr="00665421">
        <w:rPr>
          <w:i/>
          <w:color w:val="000000" w:themeColor="text1"/>
        </w:rPr>
        <w:t xml:space="preserve"> </w:t>
      </w:r>
      <w:r w:rsidRPr="00665421">
        <w:rPr>
          <w:iCs/>
          <w:color w:val="000000" w:themeColor="text1"/>
        </w:rPr>
        <w:t>7</w:t>
      </w:r>
      <w:r w:rsidR="002336D6" w:rsidRPr="00665421">
        <w:rPr>
          <w:iCs/>
          <w:color w:val="000000" w:themeColor="text1"/>
        </w:rPr>
        <w:t>:</w:t>
      </w:r>
      <w:r w:rsidRPr="00665421">
        <w:rPr>
          <w:iCs/>
          <w:color w:val="000000" w:themeColor="text1"/>
        </w:rPr>
        <w:t>89-93.</w:t>
      </w:r>
    </w:p>
    <w:p w14:paraId="22E4C859" w14:textId="35B5C065" w:rsidR="001C0020" w:rsidRPr="00665421" w:rsidRDefault="001C0020" w:rsidP="00702D72">
      <w:pPr>
        <w:ind w:left="288" w:hanging="288"/>
        <w:contextualSpacing/>
        <w:rPr>
          <w:color w:val="000000" w:themeColor="text1"/>
        </w:rPr>
      </w:pPr>
      <w:r w:rsidRPr="00665421">
        <w:rPr>
          <w:color w:val="000000" w:themeColor="text1"/>
        </w:rPr>
        <w:t>McElreath, R., Lubell, M., Richerson, P. J., Waring, T. M., Baum, W., Edsten, E., Efferson</w:t>
      </w:r>
      <w:r w:rsidR="007B0CEA" w:rsidRPr="00665421">
        <w:rPr>
          <w:color w:val="000000" w:themeColor="text1"/>
        </w:rPr>
        <w:t xml:space="preserve">, </w:t>
      </w:r>
      <w:r w:rsidRPr="00665421">
        <w:rPr>
          <w:color w:val="000000" w:themeColor="text1"/>
        </w:rPr>
        <w:t>C.</w:t>
      </w:r>
      <w:r w:rsidR="002336D6" w:rsidRPr="00665421">
        <w:rPr>
          <w:color w:val="000000" w:themeColor="text1"/>
        </w:rPr>
        <w:t xml:space="preserve"> </w:t>
      </w:r>
      <w:r w:rsidRPr="00665421">
        <w:rPr>
          <w:color w:val="000000" w:themeColor="text1"/>
        </w:rPr>
        <w:t>&amp; Pacioti, B. (2005)</w:t>
      </w:r>
      <w:r w:rsidR="007B0CEA" w:rsidRPr="00665421">
        <w:rPr>
          <w:color w:val="000000" w:themeColor="text1"/>
        </w:rPr>
        <w:t xml:space="preserve"> </w:t>
      </w:r>
      <w:r w:rsidRPr="00665421">
        <w:rPr>
          <w:color w:val="000000" w:themeColor="text1"/>
        </w:rPr>
        <w:t xml:space="preserve">Applying evolutionary models to the laboratory study of social learning. </w:t>
      </w:r>
      <w:r w:rsidRPr="00665421">
        <w:rPr>
          <w:i/>
          <w:color w:val="000000" w:themeColor="text1"/>
        </w:rPr>
        <w:t>Evolution and Human Behavior</w:t>
      </w:r>
      <w:r w:rsidR="002336D6" w:rsidRPr="00665421">
        <w:rPr>
          <w:i/>
          <w:color w:val="000000" w:themeColor="text1"/>
        </w:rPr>
        <w:t xml:space="preserve"> </w:t>
      </w:r>
      <w:r w:rsidRPr="00665421">
        <w:rPr>
          <w:iCs/>
          <w:color w:val="000000" w:themeColor="text1"/>
        </w:rPr>
        <w:t>26</w:t>
      </w:r>
      <w:r w:rsidR="002336D6" w:rsidRPr="00665421">
        <w:rPr>
          <w:iCs/>
          <w:color w:val="000000" w:themeColor="text1"/>
        </w:rPr>
        <w:t>:</w:t>
      </w:r>
      <w:r w:rsidRPr="00665421">
        <w:rPr>
          <w:iCs/>
          <w:color w:val="000000" w:themeColor="text1"/>
        </w:rPr>
        <w:t>483-508</w:t>
      </w:r>
      <w:r w:rsidRPr="00665421">
        <w:rPr>
          <w:color w:val="000000" w:themeColor="text1"/>
        </w:rPr>
        <w:t>.</w:t>
      </w:r>
    </w:p>
    <w:p w14:paraId="3DE6B554" w14:textId="02A86BD2" w:rsidR="001C0020" w:rsidRPr="00665421" w:rsidRDefault="001C0020" w:rsidP="00702D72">
      <w:pPr>
        <w:autoSpaceDE w:val="0"/>
        <w:autoSpaceDN w:val="0"/>
        <w:ind w:left="288" w:hanging="288"/>
        <w:contextualSpacing/>
        <w:rPr>
          <w:color w:val="000000" w:themeColor="text1"/>
        </w:rPr>
      </w:pPr>
      <w:r w:rsidRPr="00665421">
        <w:rPr>
          <w:color w:val="000000" w:themeColor="text1"/>
        </w:rPr>
        <w:t>McKelvey, W.</w:t>
      </w:r>
      <w:r w:rsidR="002336D6" w:rsidRPr="00665421">
        <w:rPr>
          <w:color w:val="000000" w:themeColor="text1"/>
        </w:rPr>
        <w:t xml:space="preserve"> </w:t>
      </w:r>
      <w:r w:rsidRPr="00665421">
        <w:rPr>
          <w:color w:val="000000" w:themeColor="text1"/>
        </w:rPr>
        <w:t xml:space="preserve">&amp; Kerr, N. H. (1988) Differences in conformity among friends and strangers. </w:t>
      </w:r>
      <w:r w:rsidRPr="00665421">
        <w:rPr>
          <w:i/>
          <w:color w:val="000000" w:themeColor="text1"/>
        </w:rPr>
        <w:t>Psychological Reports</w:t>
      </w:r>
      <w:r w:rsidR="002336D6" w:rsidRPr="00665421">
        <w:rPr>
          <w:i/>
          <w:color w:val="000000" w:themeColor="text1"/>
        </w:rPr>
        <w:t xml:space="preserve"> </w:t>
      </w:r>
      <w:r w:rsidRPr="00665421">
        <w:rPr>
          <w:iCs/>
          <w:color w:val="000000" w:themeColor="text1"/>
        </w:rPr>
        <w:t>62</w:t>
      </w:r>
      <w:r w:rsidR="002336D6" w:rsidRPr="00665421">
        <w:rPr>
          <w:iCs/>
          <w:color w:val="000000" w:themeColor="text1"/>
        </w:rPr>
        <w:t>:</w:t>
      </w:r>
      <w:r w:rsidRPr="00665421">
        <w:rPr>
          <w:iCs/>
          <w:color w:val="000000" w:themeColor="text1"/>
        </w:rPr>
        <w:t>759</w:t>
      </w:r>
      <w:r w:rsidRPr="00665421">
        <w:rPr>
          <w:color w:val="000000" w:themeColor="text1"/>
        </w:rPr>
        <w:t>-762.</w:t>
      </w:r>
    </w:p>
    <w:p w14:paraId="56C73DCB" w14:textId="43D63A30" w:rsidR="001C0020" w:rsidRPr="00665421" w:rsidRDefault="001C0020" w:rsidP="00702D72">
      <w:pPr>
        <w:autoSpaceDE w:val="0"/>
        <w:autoSpaceDN w:val="0"/>
        <w:ind w:left="288" w:hanging="288"/>
        <w:contextualSpacing/>
        <w:rPr>
          <w:color w:val="000000" w:themeColor="text1"/>
        </w:rPr>
      </w:pPr>
      <w:r w:rsidRPr="00665421">
        <w:rPr>
          <w:color w:val="000000" w:themeColor="text1"/>
        </w:rPr>
        <w:t>McLeod, R. W.</w:t>
      </w:r>
      <w:r w:rsidR="007A2AD7" w:rsidRPr="00665421">
        <w:rPr>
          <w:color w:val="000000" w:themeColor="text1"/>
        </w:rPr>
        <w:t xml:space="preserve"> </w:t>
      </w:r>
      <w:r w:rsidRPr="00665421">
        <w:rPr>
          <w:color w:val="000000" w:themeColor="text1"/>
        </w:rPr>
        <w:t xml:space="preserve">&amp; Ross, H. E. (1983) Optic flow and cognitive factors in time-to-collision estimates. </w:t>
      </w:r>
      <w:r w:rsidRPr="00665421">
        <w:rPr>
          <w:i/>
          <w:color w:val="000000" w:themeColor="text1"/>
        </w:rPr>
        <w:t xml:space="preserve">Perception </w:t>
      </w:r>
      <w:r w:rsidRPr="00665421">
        <w:rPr>
          <w:iCs/>
          <w:color w:val="000000" w:themeColor="text1"/>
        </w:rPr>
        <w:t>12</w:t>
      </w:r>
      <w:r w:rsidR="007A2AD7" w:rsidRPr="00665421">
        <w:rPr>
          <w:iCs/>
          <w:color w:val="000000" w:themeColor="text1"/>
        </w:rPr>
        <w:t>:</w:t>
      </w:r>
      <w:r w:rsidRPr="00665421">
        <w:rPr>
          <w:iCs/>
          <w:color w:val="000000" w:themeColor="text1"/>
        </w:rPr>
        <w:t>417–423</w:t>
      </w:r>
      <w:r w:rsidRPr="00665421">
        <w:rPr>
          <w:color w:val="000000" w:themeColor="text1"/>
        </w:rPr>
        <w:t>.</w:t>
      </w:r>
    </w:p>
    <w:p w14:paraId="3C1D4C0A" w14:textId="19C3A8FC" w:rsidR="001C0020" w:rsidRPr="00665421" w:rsidRDefault="001C0020" w:rsidP="00702D72">
      <w:pPr>
        <w:ind w:left="288" w:hanging="288"/>
        <w:contextualSpacing/>
        <w:rPr>
          <w:color w:val="000000" w:themeColor="text1"/>
        </w:rPr>
      </w:pPr>
      <w:r w:rsidRPr="00665421">
        <w:rPr>
          <w:color w:val="000000" w:themeColor="text1"/>
        </w:rPr>
        <w:t>Mesoudi, A. (2009)</w:t>
      </w:r>
      <w:r w:rsidR="007A2AD7" w:rsidRPr="00665421">
        <w:rPr>
          <w:color w:val="000000" w:themeColor="text1"/>
        </w:rPr>
        <w:t xml:space="preserve"> </w:t>
      </w:r>
      <w:r w:rsidRPr="00665421">
        <w:rPr>
          <w:color w:val="000000" w:themeColor="text1"/>
        </w:rPr>
        <w:t>How cultural evolutionary theory can inform social psychology and vice versa.</w:t>
      </w:r>
      <w:r w:rsidRPr="00665421">
        <w:rPr>
          <w:i/>
          <w:color w:val="000000" w:themeColor="text1"/>
        </w:rPr>
        <w:t xml:space="preserve"> Psychological Review </w:t>
      </w:r>
      <w:r w:rsidRPr="00665421">
        <w:rPr>
          <w:iCs/>
          <w:color w:val="000000" w:themeColor="text1"/>
        </w:rPr>
        <w:t>116</w:t>
      </w:r>
      <w:r w:rsidR="007A2AD7" w:rsidRPr="00665421">
        <w:rPr>
          <w:iCs/>
          <w:color w:val="000000" w:themeColor="text1"/>
        </w:rPr>
        <w:t>:</w:t>
      </w:r>
      <w:r w:rsidRPr="00665421">
        <w:rPr>
          <w:iCs/>
          <w:color w:val="000000" w:themeColor="text1"/>
        </w:rPr>
        <w:t>929-</w:t>
      </w:r>
      <w:r w:rsidRPr="00665421">
        <w:rPr>
          <w:color w:val="000000" w:themeColor="text1"/>
        </w:rPr>
        <w:t>952.</w:t>
      </w:r>
    </w:p>
    <w:p w14:paraId="665B6FDE" w14:textId="6FA66F61" w:rsidR="00E13406" w:rsidRPr="00665421" w:rsidRDefault="00E13406" w:rsidP="00702D72">
      <w:pPr>
        <w:ind w:left="288" w:hanging="288"/>
        <w:contextualSpacing/>
        <w:rPr>
          <w:color w:val="000000" w:themeColor="text1"/>
          <w:szCs w:val="24"/>
        </w:rPr>
      </w:pPr>
      <w:r w:rsidRPr="00665421">
        <w:rPr>
          <w:color w:val="000000" w:themeColor="text1"/>
          <w:szCs w:val="24"/>
        </w:rPr>
        <w:t>Midgley, M. (1993)</w:t>
      </w:r>
      <w:r w:rsidR="007A2AD7" w:rsidRPr="00665421">
        <w:rPr>
          <w:color w:val="000000" w:themeColor="text1"/>
          <w:szCs w:val="24"/>
        </w:rPr>
        <w:t xml:space="preserve"> </w:t>
      </w:r>
      <w:r w:rsidRPr="00665421">
        <w:rPr>
          <w:i/>
          <w:color w:val="000000" w:themeColor="text1"/>
          <w:szCs w:val="24"/>
        </w:rPr>
        <w:t>Can’t we make moral judgments</w:t>
      </w:r>
      <w:r w:rsidRPr="00665421">
        <w:rPr>
          <w:color w:val="000000" w:themeColor="text1"/>
          <w:szCs w:val="24"/>
        </w:rPr>
        <w:t>? St. Martin’s Press.</w:t>
      </w:r>
    </w:p>
    <w:p w14:paraId="4AFADE3E" w14:textId="1AC05666" w:rsidR="001C0020" w:rsidRPr="00665421" w:rsidRDefault="001C0020" w:rsidP="00702D72">
      <w:pPr>
        <w:ind w:left="288" w:hanging="288"/>
        <w:contextualSpacing/>
        <w:rPr>
          <w:color w:val="000000" w:themeColor="text1"/>
        </w:rPr>
      </w:pPr>
      <w:r w:rsidRPr="00665421">
        <w:rPr>
          <w:color w:val="000000" w:themeColor="text1"/>
        </w:rPr>
        <w:t xml:space="preserve">Miles, L. K., Griffiths, J. L., Richardson, M. J. &amp; Macrae, C. N. (2010) Too late to coordinate: Contextual influences on behavioral synchrony. </w:t>
      </w:r>
      <w:r w:rsidRPr="00665421">
        <w:rPr>
          <w:i/>
          <w:color w:val="000000" w:themeColor="text1"/>
        </w:rPr>
        <w:t xml:space="preserve">European Journal of Social </w:t>
      </w:r>
      <w:r w:rsidRPr="00665421">
        <w:rPr>
          <w:iCs/>
          <w:color w:val="000000" w:themeColor="text1"/>
        </w:rPr>
        <w:t>Psychology</w:t>
      </w:r>
      <w:r w:rsidR="00FE5842" w:rsidRPr="00665421">
        <w:rPr>
          <w:iCs/>
          <w:color w:val="000000" w:themeColor="text1"/>
        </w:rPr>
        <w:t xml:space="preserve"> </w:t>
      </w:r>
      <w:r w:rsidRPr="00665421">
        <w:rPr>
          <w:iCs/>
          <w:color w:val="000000" w:themeColor="text1"/>
        </w:rPr>
        <w:t>40</w:t>
      </w:r>
      <w:r w:rsidR="00FE5842" w:rsidRPr="00665421">
        <w:rPr>
          <w:color w:val="000000" w:themeColor="text1"/>
        </w:rPr>
        <w:t>:</w:t>
      </w:r>
      <w:r w:rsidRPr="00665421">
        <w:rPr>
          <w:color w:val="000000" w:themeColor="text1"/>
        </w:rPr>
        <w:t>52-60.</w:t>
      </w:r>
    </w:p>
    <w:p w14:paraId="72B81810" w14:textId="3B9CC73C" w:rsidR="00CA0322" w:rsidRPr="00665421" w:rsidRDefault="001C0020" w:rsidP="00702D72">
      <w:pPr>
        <w:ind w:left="288" w:hanging="288"/>
        <w:contextualSpacing/>
        <w:rPr>
          <w:color w:val="000000" w:themeColor="text1"/>
        </w:rPr>
      </w:pPr>
      <w:r w:rsidRPr="00665421">
        <w:rPr>
          <w:color w:val="000000" w:themeColor="text1"/>
        </w:rPr>
        <w:lastRenderedPageBreak/>
        <w:t>Mills, G. J. (2014)</w:t>
      </w:r>
      <w:r w:rsidR="00491720" w:rsidRPr="00665421">
        <w:rPr>
          <w:color w:val="000000" w:themeColor="text1"/>
        </w:rPr>
        <w:t xml:space="preserve"> </w:t>
      </w:r>
      <w:r w:rsidRPr="00665421">
        <w:rPr>
          <w:color w:val="000000" w:themeColor="text1"/>
        </w:rPr>
        <w:t xml:space="preserve">Dialogue in joint activity: Complementarity, convergence and conventionalization. </w:t>
      </w:r>
      <w:r w:rsidRPr="00665421">
        <w:rPr>
          <w:i/>
          <w:color w:val="000000" w:themeColor="text1"/>
        </w:rPr>
        <w:t>New Ideas in Psychology</w:t>
      </w:r>
      <w:r w:rsidRPr="00665421">
        <w:rPr>
          <w:iCs/>
          <w:color w:val="000000" w:themeColor="text1"/>
        </w:rPr>
        <w:t xml:space="preserve"> 32</w:t>
      </w:r>
      <w:r w:rsidR="00491720" w:rsidRPr="00665421">
        <w:rPr>
          <w:iCs/>
          <w:color w:val="000000" w:themeColor="text1"/>
        </w:rPr>
        <w:t>:</w:t>
      </w:r>
      <w:r w:rsidRPr="00665421">
        <w:rPr>
          <w:iCs/>
          <w:color w:val="000000" w:themeColor="text1"/>
        </w:rPr>
        <w:t>158-17</w:t>
      </w:r>
      <w:r w:rsidRPr="00665421">
        <w:rPr>
          <w:color w:val="000000" w:themeColor="text1"/>
        </w:rPr>
        <w:t>3.</w:t>
      </w:r>
    </w:p>
    <w:p w14:paraId="172A0409" w14:textId="2B67DB7F" w:rsidR="00567345" w:rsidRPr="00665421" w:rsidRDefault="00CA0322" w:rsidP="00702D72">
      <w:pPr>
        <w:ind w:left="288" w:hanging="288"/>
        <w:contextualSpacing/>
        <w:rPr>
          <w:color w:val="000000" w:themeColor="text1"/>
        </w:rPr>
      </w:pPr>
      <w:r w:rsidRPr="00665421">
        <w:rPr>
          <w:color w:val="000000" w:themeColor="text1"/>
          <w:lang w:eastAsia="ja-JP"/>
        </w:rPr>
        <w:t>Moscovici, S. (1985)</w:t>
      </w:r>
      <w:r w:rsidR="000304C5" w:rsidRPr="00665421">
        <w:rPr>
          <w:color w:val="000000" w:themeColor="text1"/>
          <w:lang w:eastAsia="ja-JP"/>
        </w:rPr>
        <w:t xml:space="preserve"> </w:t>
      </w:r>
      <w:r w:rsidRPr="00665421">
        <w:rPr>
          <w:color w:val="000000" w:themeColor="text1"/>
          <w:lang w:eastAsia="ja-JP"/>
        </w:rPr>
        <w:t xml:space="preserve">Social influence and conformity. In </w:t>
      </w:r>
      <w:r w:rsidRPr="00665421">
        <w:rPr>
          <w:i/>
          <w:color w:val="000000" w:themeColor="text1"/>
          <w:lang w:eastAsia="ja-JP"/>
        </w:rPr>
        <w:t>Handbook of social psychology, 3rd ed</w:t>
      </w:r>
      <w:r w:rsidR="00A562ED" w:rsidRPr="00665421">
        <w:rPr>
          <w:i/>
          <w:color w:val="000000" w:themeColor="text1"/>
          <w:lang w:eastAsia="ja-JP"/>
        </w:rPr>
        <w:t>ition</w:t>
      </w:r>
      <w:r w:rsidRPr="00665421">
        <w:rPr>
          <w:i/>
          <w:color w:val="000000" w:themeColor="text1"/>
          <w:lang w:eastAsia="ja-JP"/>
        </w:rPr>
        <w:t>.</w:t>
      </w:r>
      <w:r w:rsidR="00A562ED" w:rsidRPr="00665421">
        <w:rPr>
          <w:i/>
          <w:color w:val="000000" w:themeColor="text1"/>
          <w:lang w:eastAsia="ja-JP"/>
        </w:rPr>
        <w:t xml:space="preserve">, </w:t>
      </w:r>
      <w:r w:rsidR="00A562ED" w:rsidRPr="00665421">
        <w:rPr>
          <w:iCs/>
          <w:color w:val="000000" w:themeColor="text1"/>
          <w:lang w:eastAsia="ja-JP"/>
        </w:rPr>
        <w:t>ed. G</w:t>
      </w:r>
      <w:r w:rsidR="00A562ED" w:rsidRPr="00665421">
        <w:rPr>
          <w:color w:val="000000" w:themeColor="text1"/>
          <w:lang w:eastAsia="ja-JP"/>
        </w:rPr>
        <w:t xml:space="preserve">. Lindzey &amp; E. Aronson, </w:t>
      </w:r>
      <w:r w:rsidR="00A562ED" w:rsidRPr="00665421">
        <w:rPr>
          <w:iCs/>
          <w:color w:val="000000" w:themeColor="text1"/>
          <w:lang w:eastAsia="ja-JP"/>
        </w:rPr>
        <w:t>v</w:t>
      </w:r>
      <w:r w:rsidRPr="00665421">
        <w:rPr>
          <w:iCs/>
          <w:color w:val="000000" w:themeColor="text1"/>
          <w:lang w:eastAsia="ja-JP"/>
        </w:rPr>
        <w:t>ol. 2</w:t>
      </w:r>
      <w:r w:rsidR="00A562ED" w:rsidRPr="00665421">
        <w:rPr>
          <w:iCs/>
          <w:color w:val="000000" w:themeColor="text1"/>
          <w:lang w:eastAsia="ja-JP"/>
        </w:rPr>
        <w:t>,</w:t>
      </w:r>
      <w:r w:rsidR="00A562ED" w:rsidRPr="00665421">
        <w:rPr>
          <w:i/>
          <w:color w:val="000000" w:themeColor="text1"/>
          <w:lang w:eastAsia="ja-JP"/>
        </w:rPr>
        <w:t xml:space="preserve"> </w:t>
      </w:r>
      <w:r w:rsidRPr="00665421">
        <w:rPr>
          <w:color w:val="000000" w:themeColor="text1"/>
          <w:lang w:eastAsia="ja-JP"/>
        </w:rPr>
        <w:t>pp. 347-412</w:t>
      </w:r>
      <w:r w:rsidR="00A562ED" w:rsidRPr="00665421">
        <w:rPr>
          <w:color w:val="000000" w:themeColor="text1"/>
          <w:lang w:eastAsia="ja-JP"/>
        </w:rPr>
        <w:t xml:space="preserve">. </w:t>
      </w:r>
      <w:r w:rsidRPr="00665421">
        <w:rPr>
          <w:color w:val="000000" w:themeColor="text1"/>
          <w:lang w:eastAsia="ja-JP"/>
        </w:rPr>
        <w:t>Random House.</w:t>
      </w:r>
    </w:p>
    <w:p w14:paraId="435D5602" w14:textId="392F9A43" w:rsidR="00567345" w:rsidRPr="00665421" w:rsidRDefault="001C0020" w:rsidP="00702D72">
      <w:pPr>
        <w:ind w:left="288" w:hanging="288"/>
        <w:contextualSpacing/>
        <w:rPr>
          <w:color w:val="000000" w:themeColor="text1"/>
        </w:rPr>
      </w:pPr>
      <w:r w:rsidRPr="00665421">
        <w:rPr>
          <w:color w:val="000000" w:themeColor="text1"/>
        </w:rPr>
        <w:t>Niederhoffer, K. G.</w:t>
      </w:r>
      <w:r w:rsidR="004870C1" w:rsidRPr="00665421">
        <w:rPr>
          <w:color w:val="000000" w:themeColor="text1"/>
        </w:rPr>
        <w:t xml:space="preserve"> </w:t>
      </w:r>
      <w:r w:rsidRPr="00665421">
        <w:rPr>
          <w:color w:val="000000" w:themeColor="text1"/>
        </w:rPr>
        <w:t>&amp; Pennebaker, J. W. (2002)</w:t>
      </w:r>
      <w:r w:rsidR="004870C1" w:rsidRPr="00665421">
        <w:rPr>
          <w:color w:val="000000" w:themeColor="text1"/>
        </w:rPr>
        <w:t xml:space="preserve"> </w:t>
      </w:r>
      <w:r w:rsidRPr="00665421">
        <w:rPr>
          <w:color w:val="000000" w:themeColor="text1"/>
        </w:rPr>
        <w:t xml:space="preserve">Linguistic style matching in social interaction. </w:t>
      </w:r>
      <w:r w:rsidRPr="00665421">
        <w:rPr>
          <w:i/>
          <w:color w:val="000000" w:themeColor="text1"/>
        </w:rPr>
        <w:t xml:space="preserve">Journal of Language and Social Psychology </w:t>
      </w:r>
      <w:r w:rsidRPr="00665421">
        <w:rPr>
          <w:iCs/>
          <w:color w:val="000000" w:themeColor="text1"/>
        </w:rPr>
        <w:t>21</w:t>
      </w:r>
      <w:r w:rsidR="004870C1" w:rsidRPr="00665421">
        <w:rPr>
          <w:iCs/>
          <w:color w:val="000000" w:themeColor="text1"/>
        </w:rPr>
        <w:t>:</w:t>
      </w:r>
      <w:r w:rsidRPr="00665421">
        <w:rPr>
          <w:iCs/>
          <w:color w:val="000000" w:themeColor="text1"/>
        </w:rPr>
        <w:t>337-360</w:t>
      </w:r>
      <w:r w:rsidRPr="00665421">
        <w:rPr>
          <w:color w:val="000000" w:themeColor="text1"/>
        </w:rPr>
        <w:t>.</w:t>
      </w:r>
    </w:p>
    <w:p w14:paraId="746EDC2D" w14:textId="43C670EA" w:rsidR="003A79C5" w:rsidRPr="00665421" w:rsidRDefault="003A79C5" w:rsidP="00702D72">
      <w:pPr>
        <w:ind w:left="288" w:hanging="288"/>
        <w:contextualSpacing/>
        <w:rPr>
          <w:iCs/>
          <w:color w:val="000000" w:themeColor="text1"/>
        </w:rPr>
      </w:pPr>
      <w:r w:rsidRPr="00665421">
        <w:rPr>
          <w:color w:val="000000" w:themeColor="text1"/>
        </w:rPr>
        <w:t>Oberfield, D.</w:t>
      </w:r>
      <w:r w:rsidR="00E9030C" w:rsidRPr="00665421">
        <w:rPr>
          <w:color w:val="000000" w:themeColor="text1"/>
        </w:rPr>
        <w:t xml:space="preserve"> </w:t>
      </w:r>
      <w:r w:rsidRPr="00665421">
        <w:rPr>
          <w:color w:val="000000" w:themeColor="text1"/>
        </w:rPr>
        <w:t>&amp; Hecht, H. (2008)</w:t>
      </w:r>
      <w:r w:rsidR="00BA4CB7" w:rsidRPr="00665421">
        <w:rPr>
          <w:color w:val="000000" w:themeColor="text1"/>
        </w:rPr>
        <w:t xml:space="preserve"> </w:t>
      </w:r>
      <w:r w:rsidRPr="00665421">
        <w:rPr>
          <w:color w:val="000000" w:themeColor="text1"/>
        </w:rPr>
        <w:t xml:space="preserve">Effects of a moving distractor object on time-to-contact judgments. </w:t>
      </w:r>
      <w:r w:rsidRPr="00665421">
        <w:rPr>
          <w:i/>
          <w:color w:val="000000" w:themeColor="text1"/>
        </w:rPr>
        <w:t>Journal of Experimental Psychology: Human Perception and Performance</w:t>
      </w:r>
      <w:r w:rsidR="00E9030C" w:rsidRPr="00665421">
        <w:rPr>
          <w:i/>
          <w:color w:val="000000" w:themeColor="text1"/>
        </w:rPr>
        <w:t xml:space="preserve"> </w:t>
      </w:r>
      <w:r w:rsidRPr="00665421">
        <w:rPr>
          <w:iCs/>
          <w:color w:val="000000" w:themeColor="text1"/>
        </w:rPr>
        <w:t>34</w:t>
      </w:r>
      <w:r w:rsidR="00E9030C" w:rsidRPr="00665421">
        <w:rPr>
          <w:iCs/>
          <w:color w:val="000000" w:themeColor="text1"/>
        </w:rPr>
        <w:t>:</w:t>
      </w:r>
      <w:r w:rsidRPr="00665421">
        <w:rPr>
          <w:iCs/>
          <w:color w:val="000000" w:themeColor="text1"/>
        </w:rPr>
        <w:t>605-623.</w:t>
      </w:r>
    </w:p>
    <w:p w14:paraId="00A23EC8" w14:textId="1568D35E" w:rsidR="00567345" w:rsidRPr="00665421" w:rsidRDefault="00567345" w:rsidP="00702D72">
      <w:pPr>
        <w:ind w:left="288" w:hanging="288"/>
        <w:contextualSpacing/>
        <w:rPr>
          <w:color w:val="000000" w:themeColor="text1"/>
        </w:rPr>
      </w:pPr>
      <w:r w:rsidRPr="00665421">
        <w:rPr>
          <w:szCs w:val="24"/>
        </w:rPr>
        <w:t>Oyserman, D. (2015)</w:t>
      </w:r>
      <w:r w:rsidR="00550DB7" w:rsidRPr="00665421">
        <w:rPr>
          <w:szCs w:val="24"/>
        </w:rPr>
        <w:t xml:space="preserve"> </w:t>
      </w:r>
      <w:r w:rsidRPr="00665421">
        <w:rPr>
          <w:szCs w:val="24"/>
        </w:rPr>
        <w:t xml:space="preserve">Values, </w:t>
      </w:r>
      <w:r w:rsidR="00290D9E" w:rsidRPr="00665421">
        <w:rPr>
          <w:szCs w:val="24"/>
        </w:rPr>
        <w:t>psychology of</w:t>
      </w:r>
      <w:r w:rsidRPr="00665421">
        <w:rPr>
          <w:szCs w:val="24"/>
        </w:rPr>
        <w:t xml:space="preserve">. In </w:t>
      </w:r>
      <w:r w:rsidRPr="00665421">
        <w:rPr>
          <w:i/>
          <w:iCs/>
          <w:szCs w:val="24"/>
        </w:rPr>
        <w:t>International Encyclopedia of the Social &amp; Behavioral Sciences, 2</w:t>
      </w:r>
      <w:r w:rsidRPr="00665421">
        <w:rPr>
          <w:i/>
          <w:iCs/>
          <w:szCs w:val="24"/>
          <w:vertAlign w:val="superscript"/>
        </w:rPr>
        <w:t>nd</w:t>
      </w:r>
      <w:r w:rsidRPr="00665421">
        <w:rPr>
          <w:i/>
          <w:iCs/>
          <w:szCs w:val="24"/>
        </w:rPr>
        <w:t xml:space="preserve"> edition</w:t>
      </w:r>
      <w:r w:rsidR="00290D9E" w:rsidRPr="00665421">
        <w:rPr>
          <w:i/>
          <w:iCs/>
          <w:szCs w:val="24"/>
        </w:rPr>
        <w:t>,</w:t>
      </w:r>
      <w:r w:rsidR="006C4A09" w:rsidRPr="00665421">
        <w:rPr>
          <w:i/>
          <w:iCs/>
          <w:szCs w:val="24"/>
        </w:rPr>
        <w:t xml:space="preserve"> </w:t>
      </w:r>
      <w:r w:rsidR="006C4A09" w:rsidRPr="00665421">
        <w:rPr>
          <w:szCs w:val="24"/>
        </w:rPr>
        <w:t xml:space="preserve">ed. </w:t>
      </w:r>
      <w:r w:rsidR="006C4A09" w:rsidRPr="00665421">
        <w:t xml:space="preserve">J. D. Wright, </w:t>
      </w:r>
      <w:r w:rsidR="00290D9E" w:rsidRPr="00665421">
        <w:rPr>
          <w:szCs w:val="24"/>
        </w:rPr>
        <w:t>vol. 25</w:t>
      </w:r>
      <w:r w:rsidR="006C4A09" w:rsidRPr="00665421">
        <w:rPr>
          <w:szCs w:val="24"/>
        </w:rPr>
        <w:t xml:space="preserve">, pp. </w:t>
      </w:r>
      <w:r w:rsidR="005210B2" w:rsidRPr="00665421">
        <w:rPr>
          <w:szCs w:val="24"/>
        </w:rPr>
        <w:t>36-40</w:t>
      </w:r>
      <w:r w:rsidR="006C4A09" w:rsidRPr="00665421">
        <w:rPr>
          <w:szCs w:val="24"/>
        </w:rPr>
        <w:t>.</w:t>
      </w:r>
      <w:r w:rsidRPr="00665421">
        <w:rPr>
          <w:szCs w:val="24"/>
        </w:rPr>
        <w:t xml:space="preserve"> </w:t>
      </w:r>
      <w:r w:rsidR="00290D9E" w:rsidRPr="00665421">
        <w:t>Elsevier.</w:t>
      </w:r>
    </w:p>
    <w:p w14:paraId="6DECE99A" w14:textId="088B8053" w:rsidR="001C0020" w:rsidRPr="00665421" w:rsidRDefault="001C0020" w:rsidP="00702D72">
      <w:pPr>
        <w:pStyle w:val="NormalWeb"/>
        <w:spacing w:before="0" w:beforeAutospacing="0" w:after="0" w:afterAutospacing="0"/>
        <w:ind w:left="288" w:hanging="288"/>
        <w:contextualSpacing/>
        <w:rPr>
          <w:rFonts w:ascii="Times" w:eastAsia="Times New Roman" w:hAnsi="Times"/>
        </w:rPr>
      </w:pPr>
      <w:r w:rsidRPr="00665421">
        <w:rPr>
          <w:rFonts w:ascii="Times" w:hAnsi="Times"/>
          <w:color w:val="000000" w:themeColor="text1"/>
        </w:rPr>
        <w:t>Paxton, A.</w:t>
      </w:r>
      <w:r w:rsidR="001615F8" w:rsidRPr="00665421">
        <w:rPr>
          <w:rFonts w:ascii="Times" w:hAnsi="Times"/>
          <w:color w:val="000000" w:themeColor="text1"/>
        </w:rPr>
        <w:t xml:space="preserve"> </w:t>
      </w:r>
      <w:r w:rsidRPr="00665421">
        <w:rPr>
          <w:rFonts w:ascii="Times" w:hAnsi="Times"/>
          <w:color w:val="000000" w:themeColor="text1"/>
        </w:rPr>
        <w:t xml:space="preserve">&amp; Dale, R. (2013) Argument disrupts interpersonal synchrony. </w:t>
      </w:r>
      <w:r w:rsidRPr="00665421">
        <w:rPr>
          <w:rFonts w:ascii="Times" w:hAnsi="Times"/>
          <w:i/>
          <w:color w:val="000000" w:themeColor="text1"/>
        </w:rPr>
        <w:t xml:space="preserve">The Quarterly Journal of Experimental Psychology </w:t>
      </w:r>
      <w:r w:rsidRPr="00665421">
        <w:rPr>
          <w:rFonts w:ascii="Times" w:hAnsi="Times"/>
          <w:iCs/>
          <w:color w:val="000000" w:themeColor="text1"/>
        </w:rPr>
        <w:t>66</w:t>
      </w:r>
      <w:r w:rsidR="001615F8" w:rsidRPr="00665421">
        <w:rPr>
          <w:rFonts w:ascii="Times" w:hAnsi="Times"/>
          <w:iCs/>
          <w:color w:val="000000" w:themeColor="text1"/>
        </w:rPr>
        <w:t>:</w:t>
      </w:r>
      <w:r w:rsidRPr="00665421">
        <w:rPr>
          <w:rFonts w:ascii="Times" w:hAnsi="Times"/>
          <w:iCs/>
          <w:color w:val="000000" w:themeColor="text1"/>
        </w:rPr>
        <w:t>2092-2102</w:t>
      </w:r>
      <w:r w:rsidRPr="00665421">
        <w:rPr>
          <w:rFonts w:ascii="Times" w:hAnsi="Times"/>
          <w:color w:val="000000" w:themeColor="text1"/>
        </w:rPr>
        <w:t>.</w:t>
      </w:r>
    </w:p>
    <w:p w14:paraId="10A64722" w14:textId="32567341" w:rsidR="00743709" w:rsidRPr="00665421" w:rsidRDefault="00743709" w:rsidP="00702D72">
      <w:pPr>
        <w:ind w:left="288" w:hanging="288"/>
        <w:contextualSpacing/>
        <w:rPr>
          <w:color w:val="000000" w:themeColor="text1"/>
          <w:szCs w:val="24"/>
        </w:rPr>
      </w:pPr>
      <w:r w:rsidRPr="00665421">
        <w:rPr>
          <w:color w:val="000000" w:themeColor="text1"/>
          <w:szCs w:val="24"/>
        </w:rPr>
        <w:t>Potts, C.</w:t>
      </w:r>
      <w:r w:rsidR="006D3E02" w:rsidRPr="00665421">
        <w:rPr>
          <w:color w:val="000000" w:themeColor="text1"/>
          <w:szCs w:val="24"/>
        </w:rPr>
        <w:t xml:space="preserve"> </w:t>
      </w:r>
      <w:r w:rsidRPr="00665421">
        <w:rPr>
          <w:color w:val="000000" w:themeColor="text1"/>
          <w:szCs w:val="24"/>
        </w:rPr>
        <w:t>A., Callahan-Flintoft, C.</w:t>
      </w:r>
      <w:r w:rsidR="001615F8" w:rsidRPr="00665421">
        <w:rPr>
          <w:color w:val="000000" w:themeColor="text1"/>
          <w:szCs w:val="24"/>
        </w:rPr>
        <w:t xml:space="preserve"> </w:t>
      </w:r>
      <w:r w:rsidRPr="00665421">
        <w:rPr>
          <w:color w:val="000000" w:themeColor="text1"/>
          <w:szCs w:val="24"/>
        </w:rPr>
        <w:t>&amp; Rosenbaum, D.</w:t>
      </w:r>
      <w:r w:rsidR="006D3E02" w:rsidRPr="00665421">
        <w:rPr>
          <w:color w:val="000000" w:themeColor="text1"/>
          <w:szCs w:val="24"/>
        </w:rPr>
        <w:t xml:space="preserve"> </w:t>
      </w:r>
      <w:r w:rsidRPr="00665421">
        <w:rPr>
          <w:color w:val="000000" w:themeColor="text1"/>
          <w:szCs w:val="24"/>
        </w:rPr>
        <w:t xml:space="preserve">A (2018) </w:t>
      </w:r>
      <w:r w:rsidRPr="00665421">
        <w:rPr>
          <w:rFonts w:cs="Arial"/>
          <w:color w:val="000000" w:themeColor="text1"/>
          <w:szCs w:val="24"/>
          <w:shd w:val="clear" w:color="auto" w:fill="FFFFFF"/>
        </w:rPr>
        <w:t xml:space="preserve">How do reaching and walking costs affect movement path selection? </w:t>
      </w:r>
      <w:r w:rsidRPr="00665421">
        <w:rPr>
          <w:rFonts w:cs="Arial"/>
          <w:i/>
          <w:color w:val="000000" w:themeColor="text1"/>
          <w:szCs w:val="24"/>
          <w:shd w:val="clear" w:color="auto" w:fill="FFFFFF"/>
        </w:rPr>
        <w:t xml:space="preserve">Experimental Brain Research </w:t>
      </w:r>
      <w:r w:rsidRPr="00665421">
        <w:rPr>
          <w:rFonts w:cs="Arial"/>
          <w:iCs/>
          <w:color w:val="000000" w:themeColor="text1"/>
          <w:szCs w:val="24"/>
          <w:shd w:val="clear" w:color="auto" w:fill="FFFFFF"/>
        </w:rPr>
        <w:t>236</w:t>
      </w:r>
      <w:r w:rsidR="001615F8" w:rsidRPr="00665421">
        <w:rPr>
          <w:rFonts w:cs="Arial"/>
          <w:iCs/>
          <w:color w:val="000000" w:themeColor="text1"/>
          <w:szCs w:val="24"/>
          <w:shd w:val="clear" w:color="auto" w:fill="FFFFFF"/>
        </w:rPr>
        <w:t>:</w:t>
      </w:r>
      <w:r w:rsidR="001E748F" w:rsidRPr="00665421">
        <w:rPr>
          <w:rFonts w:cs="Arial"/>
          <w:iCs/>
          <w:color w:val="000000" w:themeColor="text1"/>
          <w:szCs w:val="24"/>
          <w:shd w:val="clear" w:color="auto" w:fill="FFFFFF"/>
        </w:rPr>
        <w:t>2727-2737</w:t>
      </w:r>
      <w:r w:rsidR="001E748F" w:rsidRPr="00665421">
        <w:rPr>
          <w:rFonts w:cs="Arial"/>
          <w:color w:val="000000" w:themeColor="text1"/>
          <w:szCs w:val="24"/>
          <w:shd w:val="clear" w:color="auto" w:fill="FFFFFF"/>
        </w:rPr>
        <w:t>.</w:t>
      </w:r>
    </w:p>
    <w:p w14:paraId="50A9EB69" w14:textId="77777777" w:rsidR="005D02D3" w:rsidRPr="00665421" w:rsidRDefault="005D02D3" w:rsidP="00702D72">
      <w:pPr>
        <w:ind w:left="288" w:hanging="288"/>
        <w:contextualSpacing/>
        <w:rPr>
          <w:color w:val="000000" w:themeColor="text1"/>
          <w:szCs w:val="24"/>
        </w:rPr>
      </w:pPr>
      <w:r w:rsidRPr="00665421">
        <w:rPr>
          <w:color w:val="000000" w:themeColor="text1"/>
          <w:szCs w:val="24"/>
        </w:rPr>
        <w:t xml:space="preserve">Prentice, D. A. (2000) Values. </w:t>
      </w:r>
      <w:r w:rsidRPr="00665421">
        <w:rPr>
          <w:i/>
          <w:color w:val="000000" w:themeColor="text1"/>
          <w:szCs w:val="24"/>
        </w:rPr>
        <w:t xml:space="preserve">Encyclopedia of psychology, </w:t>
      </w:r>
      <w:r w:rsidRPr="00665421">
        <w:rPr>
          <w:iCs/>
          <w:color w:val="000000" w:themeColor="text1"/>
          <w:szCs w:val="24"/>
        </w:rPr>
        <w:t>ed. A. Kazdin,</w:t>
      </w:r>
      <w:r w:rsidRPr="00665421">
        <w:rPr>
          <w:i/>
          <w:color w:val="000000" w:themeColor="text1"/>
          <w:szCs w:val="24"/>
        </w:rPr>
        <w:t xml:space="preserve"> </w:t>
      </w:r>
      <w:r w:rsidRPr="00665421">
        <w:rPr>
          <w:iCs/>
          <w:color w:val="000000" w:themeColor="text1"/>
          <w:szCs w:val="24"/>
        </w:rPr>
        <w:t>vol. 8, pp. 153-156</w:t>
      </w:r>
      <w:r w:rsidRPr="00665421">
        <w:rPr>
          <w:color w:val="000000" w:themeColor="text1"/>
          <w:szCs w:val="24"/>
        </w:rPr>
        <w:t>. Oxford University Press.</w:t>
      </w:r>
    </w:p>
    <w:p w14:paraId="401D5AAA" w14:textId="78927BD2" w:rsidR="00B24D68" w:rsidRPr="00665421" w:rsidRDefault="00B24D68" w:rsidP="00702D72">
      <w:pPr>
        <w:ind w:left="288" w:hanging="288"/>
        <w:contextualSpacing/>
        <w:rPr>
          <w:rFonts w:cs="Arial"/>
          <w:color w:val="000000" w:themeColor="text1"/>
          <w:szCs w:val="24"/>
        </w:rPr>
      </w:pPr>
      <w:r w:rsidRPr="00665421">
        <w:rPr>
          <w:rFonts w:cs="Arial"/>
          <w:color w:val="000000" w:themeColor="text1"/>
          <w:szCs w:val="24"/>
        </w:rPr>
        <w:t>Prilleltensky, I. (1997)</w:t>
      </w:r>
      <w:r w:rsidR="001615F8" w:rsidRPr="00665421">
        <w:rPr>
          <w:rFonts w:cs="Arial"/>
          <w:color w:val="000000" w:themeColor="text1"/>
          <w:szCs w:val="24"/>
        </w:rPr>
        <w:t xml:space="preserve"> </w:t>
      </w:r>
      <w:r w:rsidRPr="00665421">
        <w:rPr>
          <w:rFonts w:cs="Arial"/>
          <w:color w:val="000000" w:themeColor="text1"/>
          <w:szCs w:val="24"/>
        </w:rPr>
        <w:t>Values, assumptions, and practices: Assessing the moral implications of psychological discourse and action.</w:t>
      </w:r>
      <w:r w:rsidRPr="00665421">
        <w:rPr>
          <w:rStyle w:val="apple-converted-space"/>
          <w:rFonts w:cs="Arial"/>
          <w:color w:val="000000" w:themeColor="text1"/>
          <w:szCs w:val="24"/>
        </w:rPr>
        <w:t> </w:t>
      </w:r>
      <w:r w:rsidRPr="00665421">
        <w:rPr>
          <w:rStyle w:val="Emphasis"/>
          <w:rFonts w:cs="Arial"/>
          <w:color w:val="000000" w:themeColor="text1"/>
          <w:szCs w:val="24"/>
        </w:rPr>
        <w:t>American Psychologist 52</w:t>
      </w:r>
      <w:r w:rsidR="001615F8" w:rsidRPr="00665421">
        <w:rPr>
          <w:rFonts w:cs="Arial"/>
          <w:color w:val="000000" w:themeColor="text1"/>
          <w:szCs w:val="24"/>
        </w:rPr>
        <w:t>:</w:t>
      </w:r>
      <w:r w:rsidRPr="00665421">
        <w:rPr>
          <w:rFonts w:cs="Arial"/>
          <w:color w:val="000000" w:themeColor="text1"/>
          <w:szCs w:val="24"/>
        </w:rPr>
        <w:t>517-535.</w:t>
      </w:r>
      <w:r w:rsidRPr="00665421">
        <w:rPr>
          <w:rStyle w:val="apple-converted-space"/>
          <w:rFonts w:cs="Arial"/>
          <w:color w:val="000000" w:themeColor="text1"/>
          <w:szCs w:val="24"/>
        </w:rPr>
        <w:t> </w:t>
      </w:r>
    </w:p>
    <w:p w14:paraId="2666664B" w14:textId="405C0F2F" w:rsidR="00FD4524" w:rsidRPr="00665421" w:rsidRDefault="00534BFE" w:rsidP="00702D72">
      <w:pPr>
        <w:ind w:left="288" w:hanging="288"/>
        <w:contextualSpacing/>
        <w:rPr>
          <w:color w:val="000000" w:themeColor="text1"/>
          <w:szCs w:val="24"/>
        </w:rPr>
      </w:pPr>
      <w:r w:rsidRPr="00665421">
        <w:rPr>
          <w:color w:val="000000" w:themeColor="text1"/>
        </w:rPr>
        <w:t>Putnam, H. (2002)</w:t>
      </w:r>
      <w:r w:rsidR="00050FAC" w:rsidRPr="00665421">
        <w:rPr>
          <w:color w:val="000000" w:themeColor="text1"/>
        </w:rPr>
        <w:t xml:space="preserve"> </w:t>
      </w:r>
      <w:r w:rsidRPr="00665421">
        <w:rPr>
          <w:i/>
          <w:color w:val="000000" w:themeColor="text1"/>
        </w:rPr>
        <w:t>The collapse of the fact/value dichotomy and other essays</w:t>
      </w:r>
      <w:r w:rsidRPr="00665421">
        <w:rPr>
          <w:color w:val="000000" w:themeColor="text1"/>
        </w:rPr>
        <w:t>. Harvard University Press.</w:t>
      </w:r>
    </w:p>
    <w:p w14:paraId="78300A48" w14:textId="4EC27B44" w:rsidR="001C0020" w:rsidRPr="00665421" w:rsidRDefault="001C0020" w:rsidP="00702D72">
      <w:pPr>
        <w:ind w:left="288" w:hanging="288"/>
        <w:contextualSpacing/>
        <w:rPr>
          <w:color w:val="000000" w:themeColor="text1"/>
          <w:szCs w:val="24"/>
        </w:rPr>
      </w:pPr>
      <w:r w:rsidRPr="00665421">
        <w:rPr>
          <w:color w:val="000000" w:themeColor="text1"/>
          <w:lang w:val="sv-SE"/>
        </w:rPr>
        <w:t>Rączaszek-Leonardi, J., Dębska, A. &amp; Sochanowicz, A. (2014)</w:t>
      </w:r>
      <w:r w:rsidR="007C6861" w:rsidRPr="00665421">
        <w:rPr>
          <w:color w:val="000000" w:themeColor="text1"/>
          <w:lang w:val="sv-SE"/>
        </w:rPr>
        <w:t xml:space="preserve"> </w:t>
      </w:r>
      <w:r w:rsidRPr="00665421">
        <w:rPr>
          <w:color w:val="000000" w:themeColor="text1"/>
          <w:lang w:val="sv-SE"/>
        </w:rPr>
        <w:t xml:space="preserve">Pooling the ground: understanding and coordination in collective sense making. </w:t>
      </w:r>
      <w:r w:rsidRPr="00665421">
        <w:rPr>
          <w:i/>
          <w:color w:val="000000" w:themeColor="text1"/>
          <w:lang w:val="sv-SE"/>
        </w:rPr>
        <w:t>Frontiers in Psychology</w:t>
      </w:r>
      <w:r w:rsidRPr="00665421">
        <w:rPr>
          <w:color w:val="000000" w:themeColor="text1"/>
          <w:lang w:val="sv-SE"/>
        </w:rPr>
        <w:t xml:space="preserve"> </w:t>
      </w:r>
      <w:r w:rsidRPr="00665421">
        <w:rPr>
          <w:i/>
          <w:color w:val="000000" w:themeColor="text1"/>
          <w:lang w:val="sv-SE"/>
        </w:rPr>
        <w:t>5</w:t>
      </w:r>
      <w:r w:rsidRPr="00665421">
        <w:rPr>
          <w:color w:val="000000" w:themeColor="text1"/>
          <w:lang w:val="sv-SE"/>
        </w:rPr>
        <w:t>, 1233.</w:t>
      </w:r>
    </w:p>
    <w:p w14:paraId="41EC842D" w14:textId="11A220D1" w:rsidR="001C0020" w:rsidRPr="00665421" w:rsidRDefault="001C0020" w:rsidP="00702D72">
      <w:pPr>
        <w:ind w:left="288" w:hanging="288"/>
        <w:contextualSpacing/>
        <w:rPr>
          <w:color w:val="000000" w:themeColor="text1"/>
        </w:rPr>
      </w:pPr>
      <w:r w:rsidRPr="00665421">
        <w:rPr>
          <w:color w:val="000000" w:themeColor="text1"/>
        </w:rPr>
        <w:t>Rączaszek-Leonardi, J. &amp; Nomikou, I. (2015)</w:t>
      </w:r>
      <w:r w:rsidR="002209EE" w:rsidRPr="00665421">
        <w:rPr>
          <w:color w:val="000000" w:themeColor="text1"/>
        </w:rPr>
        <w:t xml:space="preserve"> </w:t>
      </w:r>
      <w:r w:rsidRPr="00665421">
        <w:rPr>
          <w:color w:val="000000" w:themeColor="text1"/>
        </w:rPr>
        <w:t xml:space="preserve">Beyond mechanistic interaction: value-based constraints on meaning in language. </w:t>
      </w:r>
      <w:r w:rsidRPr="00665421">
        <w:rPr>
          <w:i/>
          <w:color w:val="000000" w:themeColor="text1"/>
        </w:rPr>
        <w:t>Frontiers in Psychology, 6</w:t>
      </w:r>
      <w:r w:rsidRPr="00665421">
        <w:rPr>
          <w:color w:val="000000" w:themeColor="text1"/>
        </w:rPr>
        <w:t>, 1579.</w:t>
      </w:r>
    </w:p>
    <w:p w14:paraId="43245599" w14:textId="0F3EA9AA" w:rsidR="001C0020" w:rsidRPr="00665421" w:rsidRDefault="001C0020" w:rsidP="00702D72">
      <w:pPr>
        <w:ind w:left="288" w:hanging="288"/>
        <w:contextualSpacing/>
        <w:rPr>
          <w:color w:val="000000" w:themeColor="text1"/>
        </w:rPr>
      </w:pPr>
      <w:r w:rsidRPr="00665421">
        <w:rPr>
          <w:color w:val="000000" w:themeColor="text1"/>
        </w:rPr>
        <w:t>Ramenzoni, V. C. &amp; Liszkowski, U. (2016)</w:t>
      </w:r>
      <w:r w:rsidR="00BE0A2A" w:rsidRPr="00665421">
        <w:rPr>
          <w:color w:val="000000" w:themeColor="text1"/>
        </w:rPr>
        <w:t xml:space="preserve"> </w:t>
      </w:r>
      <w:r w:rsidRPr="00665421">
        <w:rPr>
          <w:color w:val="000000" w:themeColor="text1"/>
        </w:rPr>
        <w:t xml:space="preserve">The social reach: 8-month-olds reach for unobtainable objects in the presence of another person. </w:t>
      </w:r>
      <w:r w:rsidRPr="00665421">
        <w:rPr>
          <w:i/>
          <w:color w:val="000000" w:themeColor="text1"/>
        </w:rPr>
        <w:t>Psychological Science</w:t>
      </w:r>
      <w:r w:rsidR="00BE0A2A" w:rsidRPr="00665421">
        <w:rPr>
          <w:color w:val="000000" w:themeColor="text1"/>
        </w:rPr>
        <w:t xml:space="preserve"> </w:t>
      </w:r>
      <w:r w:rsidRPr="00665421">
        <w:rPr>
          <w:iCs/>
          <w:color w:val="000000" w:themeColor="text1"/>
        </w:rPr>
        <w:t>27</w:t>
      </w:r>
      <w:r w:rsidR="00BE0A2A" w:rsidRPr="00665421">
        <w:rPr>
          <w:iCs/>
          <w:color w:val="000000" w:themeColor="text1"/>
        </w:rPr>
        <w:t>:</w:t>
      </w:r>
      <w:r w:rsidRPr="00665421">
        <w:rPr>
          <w:iCs/>
          <w:color w:val="000000" w:themeColor="text1"/>
        </w:rPr>
        <w:t>1278-1285</w:t>
      </w:r>
      <w:r w:rsidRPr="00665421">
        <w:rPr>
          <w:color w:val="000000" w:themeColor="text1"/>
        </w:rPr>
        <w:t>.</w:t>
      </w:r>
    </w:p>
    <w:p w14:paraId="3E946A63" w14:textId="4E431B2B" w:rsidR="001C0020" w:rsidRPr="00665421" w:rsidRDefault="001C0020" w:rsidP="00702D72">
      <w:pPr>
        <w:ind w:left="288" w:hanging="288"/>
        <w:contextualSpacing/>
        <w:rPr>
          <w:color w:val="000000" w:themeColor="text1"/>
        </w:rPr>
      </w:pPr>
      <w:r w:rsidRPr="00665421">
        <w:rPr>
          <w:color w:val="000000" w:themeColor="text1"/>
        </w:rPr>
        <w:t>Reed, E. S. (1988)</w:t>
      </w:r>
      <w:r w:rsidR="000824CB" w:rsidRPr="00665421">
        <w:rPr>
          <w:color w:val="000000" w:themeColor="text1"/>
        </w:rPr>
        <w:t xml:space="preserve"> </w:t>
      </w:r>
      <w:r w:rsidRPr="00665421">
        <w:rPr>
          <w:i/>
          <w:color w:val="000000" w:themeColor="text1"/>
        </w:rPr>
        <w:t>James J. Gibson and the psychology of perception</w:t>
      </w:r>
      <w:r w:rsidRPr="00665421">
        <w:rPr>
          <w:color w:val="000000" w:themeColor="text1"/>
        </w:rPr>
        <w:t>. Yale University Press.</w:t>
      </w:r>
    </w:p>
    <w:p w14:paraId="5EC223DE" w14:textId="562583DC" w:rsidR="001C0020" w:rsidRPr="00665421" w:rsidRDefault="001C0020" w:rsidP="00702D72">
      <w:pPr>
        <w:ind w:left="288" w:hanging="288"/>
        <w:contextualSpacing/>
        <w:rPr>
          <w:color w:val="000000" w:themeColor="text1"/>
        </w:rPr>
      </w:pPr>
      <w:r w:rsidRPr="00665421">
        <w:rPr>
          <w:color w:val="000000" w:themeColor="text1"/>
        </w:rPr>
        <w:t>Reed, E. S. (1996)</w:t>
      </w:r>
      <w:r w:rsidR="000824CB" w:rsidRPr="00665421">
        <w:rPr>
          <w:color w:val="000000" w:themeColor="text1"/>
        </w:rPr>
        <w:t xml:space="preserve"> </w:t>
      </w:r>
      <w:r w:rsidRPr="00665421">
        <w:rPr>
          <w:i/>
          <w:color w:val="000000" w:themeColor="text1"/>
        </w:rPr>
        <w:t>Encountering the world: Toward an ecological psychology</w:t>
      </w:r>
      <w:r w:rsidRPr="00665421">
        <w:rPr>
          <w:color w:val="000000" w:themeColor="text1"/>
        </w:rPr>
        <w:t>. Oxford University Press.</w:t>
      </w:r>
    </w:p>
    <w:p w14:paraId="3ECC5F3F" w14:textId="784E31FA" w:rsidR="001C0020" w:rsidRPr="00665421" w:rsidRDefault="001C0020" w:rsidP="00702D72">
      <w:pPr>
        <w:ind w:left="288" w:hanging="288"/>
        <w:contextualSpacing/>
        <w:rPr>
          <w:color w:val="000000" w:themeColor="text1"/>
        </w:rPr>
      </w:pPr>
      <w:r w:rsidRPr="00665421">
        <w:rPr>
          <w:color w:val="000000" w:themeColor="text1"/>
        </w:rPr>
        <w:t>Richerson, P. J.</w:t>
      </w:r>
      <w:r w:rsidR="007B118E" w:rsidRPr="00665421">
        <w:rPr>
          <w:color w:val="000000" w:themeColor="text1"/>
        </w:rPr>
        <w:t xml:space="preserve"> </w:t>
      </w:r>
      <w:r w:rsidRPr="00665421">
        <w:rPr>
          <w:color w:val="000000" w:themeColor="text1"/>
        </w:rPr>
        <w:t xml:space="preserve">&amp; Boyd, R. (2005). </w:t>
      </w:r>
      <w:r w:rsidRPr="00665421">
        <w:rPr>
          <w:i/>
          <w:color w:val="000000" w:themeColor="text1"/>
        </w:rPr>
        <w:t>Not by genes alone: How culture transformed human evolution</w:t>
      </w:r>
      <w:r w:rsidRPr="00665421">
        <w:rPr>
          <w:color w:val="000000" w:themeColor="text1"/>
        </w:rPr>
        <w:t>. University of Chicago Press.</w:t>
      </w:r>
    </w:p>
    <w:p w14:paraId="416EBC1E" w14:textId="457C8B26" w:rsidR="001C0020" w:rsidRPr="00665421" w:rsidRDefault="001C0020" w:rsidP="00702D72">
      <w:pPr>
        <w:ind w:left="288" w:hanging="288"/>
        <w:contextualSpacing/>
        <w:rPr>
          <w:color w:val="000000" w:themeColor="text1"/>
        </w:rPr>
      </w:pPr>
      <w:r w:rsidRPr="00665421">
        <w:rPr>
          <w:color w:val="000000" w:themeColor="text1"/>
        </w:rPr>
        <w:t>Roberts, G. (2010) </w:t>
      </w:r>
      <w:hyperlink r:id="rId11" w:history="1">
        <w:r w:rsidRPr="00665421">
          <w:rPr>
            <w:color w:val="000000" w:themeColor="text1"/>
          </w:rPr>
          <w:t>An experimental study of social selection and frequency of interaction in linguistic diversity.</w:t>
        </w:r>
      </w:hyperlink>
      <w:r w:rsidRPr="00665421">
        <w:rPr>
          <w:color w:val="000000" w:themeColor="text1"/>
        </w:rPr>
        <w:t> </w:t>
      </w:r>
      <w:r w:rsidRPr="00665421">
        <w:rPr>
          <w:i/>
          <w:color w:val="000000" w:themeColor="text1"/>
        </w:rPr>
        <w:t>Interaction Studies</w:t>
      </w:r>
      <w:r w:rsidR="00B944F9" w:rsidRPr="00665421">
        <w:rPr>
          <w:color w:val="000000" w:themeColor="text1"/>
        </w:rPr>
        <w:t xml:space="preserve"> </w:t>
      </w:r>
      <w:r w:rsidRPr="00665421">
        <w:rPr>
          <w:iCs/>
          <w:color w:val="000000" w:themeColor="text1"/>
        </w:rPr>
        <w:t>11</w:t>
      </w:r>
      <w:r w:rsidR="00B944F9" w:rsidRPr="00665421">
        <w:rPr>
          <w:iCs/>
          <w:color w:val="000000" w:themeColor="text1"/>
        </w:rPr>
        <w:t>:</w:t>
      </w:r>
      <w:r w:rsidRPr="00665421">
        <w:rPr>
          <w:iCs/>
          <w:color w:val="000000" w:themeColor="text1"/>
        </w:rPr>
        <w:t>138–</w:t>
      </w:r>
      <w:r w:rsidRPr="00665421">
        <w:rPr>
          <w:color w:val="000000" w:themeColor="text1"/>
        </w:rPr>
        <w:t>59.</w:t>
      </w:r>
    </w:p>
    <w:p w14:paraId="5033A8A2" w14:textId="36595EEE" w:rsidR="001C0020" w:rsidRPr="00665421" w:rsidRDefault="001C0020" w:rsidP="00702D72">
      <w:pPr>
        <w:ind w:left="288" w:hanging="288"/>
        <w:contextualSpacing/>
        <w:rPr>
          <w:color w:val="000000" w:themeColor="text1"/>
        </w:rPr>
      </w:pPr>
      <w:r w:rsidRPr="00665421">
        <w:rPr>
          <w:color w:val="000000" w:themeColor="text1"/>
        </w:rPr>
        <w:t>Roche, J. M., Dale, R.</w:t>
      </w:r>
      <w:r w:rsidR="00667A4C" w:rsidRPr="00665421">
        <w:rPr>
          <w:color w:val="000000" w:themeColor="text1"/>
        </w:rPr>
        <w:t xml:space="preserve"> </w:t>
      </w:r>
      <w:r w:rsidRPr="00665421">
        <w:rPr>
          <w:color w:val="000000" w:themeColor="text1"/>
        </w:rPr>
        <w:t>&amp; Caucci, G. M. (2012)</w:t>
      </w:r>
      <w:r w:rsidR="00667A4C" w:rsidRPr="00665421">
        <w:rPr>
          <w:color w:val="000000" w:themeColor="text1"/>
        </w:rPr>
        <w:t xml:space="preserve"> </w:t>
      </w:r>
      <w:r w:rsidRPr="00665421">
        <w:rPr>
          <w:color w:val="000000" w:themeColor="text1"/>
        </w:rPr>
        <w:t xml:space="preserve">Double up on double meanings: Pragmatic alignment. </w:t>
      </w:r>
      <w:r w:rsidRPr="00665421">
        <w:rPr>
          <w:i/>
          <w:color w:val="000000" w:themeColor="text1"/>
        </w:rPr>
        <w:t xml:space="preserve">Language and Cognitive Processes </w:t>
      </w:r>
      <w:r w:rsidRPr="00665421">
        <w:rPr>
          <w:iCs/>
          <w:color w:val="000000" w:themeColor="text1"/>
        </w:rPr>
        <w:t>27</w:t>
      </w:r>
      <w:r w:rsidR="00667A4C" w:rsidRPr="00665421">
        <w:rPr>
          <w:iCs/>
          <w:color w:val="000000" w:themeColor="text1"/>
        </w:rPr>
        <w:t>:</w:t>
      </w:r>
      <w:r w:rsidRPr="00665421">
        <w:rPr>
          <w:iCs/>
          <w:color w:val="000000" w:themeColor="text1"/>
        </w:rPr>
        <w:t>1-</w:t>
      </w:r>
      <w:r w:rsidRPr="00665421">
        <w:rPr>
          <w:color w:val="000000" w:themeColor="text1"/>
        </w:rPr>
        <w:t>24.</w:t>
      </w:r>
    </w:p>
    <w:p w14:paraId="68D9319B" w14:textId="07952007" w:rsidR="001C0020" w:rsidRPr="00665421" w:rsidRDefault="001C0020" w:rsidP="00702D72">
      <w:pPr>
        <w:ind w:left="288" w:hanging="288"/>
        <w:contextualSpacing/>
        <w:rPr>
          <w:iCs/>
          <w:color w:val="000000" w:themeColor="text1"/>
        </w:rPr>
      </w:pPr>
      <w:r w:rsidRPr="00665421">
        <w:rPr>
          <w:color w:val="000000" w:themeColor="text1"/>
        </w:rPr>
        <w:t>Rock, P. B.</w:t>
      </w:r>
      <w:r w:rsidR="00B443D4" w:rsidRPr="00665421">
        <w:rPr>
          <w:color w:val="000000" w:themeColor="text1"/>
        </w:rPr>
        <w:t xml:space="preserve"> </w:t>
      </w:r>
      <w:r w:rsidRPr="00665421">
        <w:rPr>
          <w:color w:val="000000" w:themeColor="text1"/>
        </w:rPr>
        <w:t>&amp; Harris, M. G. (2006)</w:t>
      </w:r>
      <w:r w:rsidR="00B443D4" w:rsidRPr="00665421">
        <w:rPr>
          <w:color w:val="000000" w:themeColor="text1"/>
        </w:rPr>
        <w:t xml:space="preserve"> </w:t>
      </w:r>
      <w:r w:rsidRPr="00665421">
        <w:rPr>
          <w:color w:val="000000" w:themeColor="text1"/>
        </w:rPr>
        <w:t xml:space="preserve">Tau-dot as a potential control variable for visually guided braking. </w:t>
      </w:r>
      <w:r w:rsidRPr="00665421">
        <w:rPr>
          <w:i/>
          <w:color w:val="000000" w:themeColor="text1"/>
        </w:rPr>
        <w:t>Journal of Experimental Psychology: Human Perception and Performance</w:t>
      </w:r>
      <w:r w:rsidR="00B443D4" w:rsidRPr="00665421">
        <w:rPr>
          <w:i/>
          <w:color w:val="000000" w:themeColor="text1"/>
        </w:rPr>
        <w:t xml:space="preserve"> </w:t>
      </w:r>
      <w:r w:rsidRPr="00665421">
        <w:rPr>
          <w:iCs/>
          <w:color w:val="000000" w:themeColor="text1"/>
        </w:rPr>
        <w:t>32</w:t>
      </w:r>
      <w:r w:rsidR="00B443D4" w:rsidRPr="00665421">
        <w:rPr>
          <w:iCs/>
          <w:color w:val="000000" w:themeColor="text1"/>
        </w:rPr>
        <w:t>:</w:t>
      </w:r>
      <w:r w:rsidRPr="00665421">
        <w:rPr>
          <w:iCs/>
          <w:color w:val="000000" w:themeColor="text1"/>
        </w:rPr>
        <w:t>251-267.</w:t>
      </w:r>
    </w:p>
    <w:p w14:paraId="6F50F095" w14:textId="597B2A39" w:rsidR="001C0020" w:rsidRPr="00665421" w:rsidRDefault="001C0020" w:rsidP="00702D72">
      <w:pPr>
        <w:ind w:left="288" w:hanging="288"/>
        <w:contextualSpacing/>
        <w:rPr>
          <w:iCs/>
          <w:color w:val="000000" w:themeColor="text1"/>
        </w:rPr>
      </w:pPr>
      <w:r w:rsidRPr="00665421">
        <w:rPr>
          <w:color w:val="000000" w:themeColor="text1"/>
        </w:rPr>
        <w:t>Rock, P. B., Harris, M. G.</w:t>
      </w:r>
      <w:r w:rsidR="005326AB" w:rsidRPr="00665421">
        <w:rPr>
          <w:color w:val="000000" w:themeColor="text1"/>
        </w:rPr>
        <w:t xml:space="preserve"> </w:t>
      </w:r>
      <w:r w:rsidRPr="00665421">
        <w:rPr>
          <w:color w:val="000000" w:themeColor="text1"/>
        </w:rPr>
        <w:t xml:space="preserve">&amp; Yates, T. (2006) A test of the tau-dot hypothesis of braking control in the real world. </w:t>
      </w:r>
      <w:r w:rsidRPr="00665421">
        <w:rPr>
          <w:i/>
          <w:color w:val="000000" w:themeColor="text1"/>
        </w:rPr>
        <w:t>Journal of Experimental Psychology: Human Perception and Performance</w:t>
      </w:r>
      <w:r w:rsidR="005326AB" w:rsidRPr="00665421">
        <w:rPr>
          <w:i/>
          <w:color w:val="000000" w:themeColor="text1"/>
        </w:rPr>
        <w:t xml:space="preserve"> </w:t>
      </w:r>
      <w:r w:rsidRPr="00665421">
        <w:rPr>
          <w:iCs/>
          <w:color w:val="000000" w:themeColor="text1"/>
        </w:rPr>
        <w:t>32</w:t>
      </w:r>
      <w:r w:rsidR="005326AB" w:rsidRPr="00665421">
        <w:rPr>
          <w:iCs/>
          <w:color w:val="000000" w:themeColor="text1"/>
        </w:rPr>
        <w:t>:</w:t>
      </w:r>
      <w:r w:rsidRPr="00665421">
        <w:rPr>
          <w:iCs/>
          <w:color w:val="000000" w:themeColor="text1"/>
        </w:rPr>
        <w:t>1479-1484.</w:t>
      </w:r>
    </w:p>
    <w:p w14:paraId="6891972F" w14:textId="1A08643E"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 xml:space="preserve">Rohan, M. J. (2000) A rose by any name? The values construct. </w:t>
      </w:r>
      <w:r w:rsidRPr="00665421">
        <w:rPr>
          <w:i/>
          <w:color w:val="000000" w:themeColor="text1"/>
        </w:rPr>
        <w:t xml:space="preserve">Personality and Social Psychology Review </w:t>
      </w:r>
      <w:r w:rsidRPr="00665421">
        <w:rPr>
          <w:iCs/>
          <w:color w:val="000000" w:themeColor="text1"/>
        </w:rPr>
        <w:t>4</w:t>
      </w:r>
      <w:r w:rsidR="00671FB8" w:rsidRPr="00665421">
        <w:rPr>
          <w:iCs/>
          <w:color w:val="000000" w:themeColor="text1"/>
        </w:rPr>
        <w:t>:</w:t>
      </w:r>
      <w:r w:rsidRPr="00665421">
        <w:rPr>
          <w:iCs/>
          <w:color w:val="000000" w:themeColor="text1"/>
        </w:rPr>
        <w:t>255</w:t>
      </w:r>
      <w:r w:rsidRPr="00665421">
        <w:rPr>
          <w:color w:val="000000" w:themeColor="text1"/>
        </w:rPr>
        <w:t>–277.</w:t>
      </w:r>
    </w:p>
    <w:p w14:paraId="3461DB1D" w14:textId="6D2ED7E0"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0900"/>
          <w:tab w:val="left" w:pos="11520"/>
        </w:tabs>
        <w:autoSpaceDE w:val="0"/>
        <w:autoSpaceDN w:val="0"/>
        <w:adjustRightInd w:val="0"/>
        <w:ind w:left="288" w:hanging="288"/>
        <w:contextualSpacing/>
        <w:rPr>
          <w:color w:val="000000" w:themeColor="text1"/>
        </w:rPr>
      </w:pPr>
      <w:r w:rsidRPr="00665421">
        <w:rPr>
          <w:color w:val="000000" w:themeColor="text1"/>
        </w:rPr>
        <w:t>Rokeach, M. (1973)</w:t>
      </w:r>
      <w:r w:rsidR="00671FB8" w:rsidRPr="00665421">
        <w:rPr>
          <w:color w:val="000000" w:themeColor="text1"/>
        </w:rPr>
        <w:t xml:space="preserve"> </w:t>
      </w:r>
      <w:r w:rsidRPr="00665421">
        <w:rPr>
          <w:i/>
          <w:iCs/>
          <w:color w:val="000000" w:themeColor="text1"/>
        </w:rPr>
        <w:t>The nature of human values</w:t>
      </w:r>
      <w:r w:rsidRPr="00665421">
        <w:rPr>
          <w:color w:val="000000" w:themeColor="text1"/>
        </w:rPr>
        <w:t>. Free Press.</w:t>
      </w:r>
    </w:p>
    <w:p w14:paraId="291FB6BC" w14:textId="090C79CD" w:rsidR="001C0020" w:rsidRPr="00665421" w:rsidRDefault="001C0020" w:rsidP="00702D72">
      <w:pPr>
        <w:ind w:left="288" w:hanging="288"/>
        <w:contextualSpacing/>
        <w:rPr>
          <w:color w:val="000000" w:themeColor="text1"/>
        </w:rPr>
      </w:pPr>
      <w:r w:rsidRPr="00665421">
        <w:rPr>
          <w:color w:val="000000" w:themeColor="text1"/>
        </w:rPr>
        <w:lastRenderedPageBreak/>
        <w:t>Rosenbaum, D. A., Gong, L.</w:t>
      </w:r>
      <w:r w:rsidR="00592264" w:rsidRPr="00665421">
        <w:rPr>
          <w:color w:val="000000" w:themeColor="text1"/>
        </w:rPr>
        <w:t xml:space="preserve"> </w:t>
      </w:r>
      <w:r w:rsidRPr="00665421">
        <w:rPr>
          <w:color w:val="000000" w:themeColor="text1"/>
        </w:rPr>
        <w:t>&amp; Potts, C. A. (2014)</w:t>
      </w:r>
      <w:r w:rsidR="00DA2522" w:rsidRPr="00665421">
        <w:rPr>
          <w:color w:val="000000" w:themeColor="text1"/>
        </w:rPr>
        <w:t xml:space="preserve"> </w:t>
      </w:r>
      <w:r w:rsidRPr="00665421">
        <w:rPr>
          <w:color w:val="000000" w:themeColor="text1"/>
        </w:rPr>
        <w:t xml:space="preserve">Pre-crastination: Hastening subgoal completion at the expense of extra physical effort. </w:t>
      </w:r>
      <w:r w:rsidRPr="00665421">
        <w:rPr>
          <w:i/>
          <w:color w:val="000000" w:themeColor="text1"/>
        </w:rPr>
        <w:t>Psychological Science</w:t>
      </w:r>
      <w:r w:rsidR="00592264" w:rsidRPr="00665421">
        <w:rPr>
          <w:i/>
          <w:color w:val="000000" w:themeColor="text1"/>
        </w:rPr>
        <w:t xml:space="preserve"> </w:t>
      </w:r>
      <w:r w:rsidRPr="00665421">
        <w:rPr>
          <w:iCs/>
          <w:color w:val="000000" w:themeColor="text1"/>
        </w:rPr>
        <w:t>25</w:t>
      </w:r>
      <w:r w:rsidR="00592264" w:rsidRPr="00665421">
        <w:rPr>
          <w:iCs/>
          <w:color w:val="000000" w:themeColor="text1"/>
        </w:rPr>
        <w:t>:</w:t>
      </w:r>
      <w:r w:rsidRPr="00665421">
        <w:rPr>
          <w:iCs/>
          <w:color w:val="000000" w:themeColor="text1"/>
        </w:rPr>
        <w:t>1487-1496</w:t>
      </w:r>
      <w:r w:rsidRPr="00665421">
        <w:rPr>
          <w:color w:val="000000" w:themeColor="text1"/>
        </w:rPr>
        <w:t>.</w:t>
      </w:r>
    </w:p>
    <w:p w14:paraId="0A4090ED" w14:textId="4C459FEA" w:rsidR="00E46E48" w:rsidRPr="00665421" w:rsidRDefault="00E46E48" w:rsidP="00702D72">
      <w:pPr>
        <w:ind w:left="288" w:hanging="288"/>
        <w:contextualSpacing/>
        <w:rPr>
          <w:color w:val="000000" w:themeColor="text1"/>
          <w:szCs w:val="24"/>
        </w:rPr>
      </w:pPr>
      <w:r w:rsidRPr="00665421">
        <w:rPr>
          <w:color w:val="000000" w:themeColor="text1"/>
          <w:szCs w:val="24"/>
        </w:rPr>
        <w:t xml:space="preserve">Rottschaefer, </w:t>
      </w:r>
      <w:r w:rsidR="00BE6402" w:rsidRPr="00665421">
        <w:rPr>
          <w:color w:val="000000" w:themeColor="text1"/>
          <w:szCs w:val="24"/>
        </w:rPr>
        <w:t xml:space="preserve">W. A. </w:t>
      </w:r>
      <w:r w:rsidRPr="00665421">
        <w:rPr>
          <w:color w:val="000000" w:themeColor="text1"/>
          <w:szCs w:val="24"/>
        </w:rPr>
        <w:t>(</w:t>
      </w:r>
      <w:r w:rsidR="00D673EB" w:rsidRPr="00665421">
        <w:rPr>
          <w:color w:val="000000" w:themeColor="text1"/>
          <w:szCs w:val="24"/>
        </w:rPr>
        <w:t>1982</w:t>
      </w:r>
      <w:r w:rsidRPr="00665421">
        <w:rPr>
          <w:color w:val="000000" w:themeColor="text1"/>
          <w:szCs w:val="24"/>
        </w:rPr>
        <w:t>)</w:t>
      </w:r>
      <w:r w:rsidR="00A34406" w:rsidRPr="00665421">
        <w:rPr>
          <w:color w:val="000000" w:themeColor="text1"/>
          <w:szCs w:val="24"/>
        </w:rPr>
        <w:t xml:space="preserve"> </w:t>
      </w:r>
      <w:r w:rsidRPr="00665421">
        <w:rPr>
          <w:color w:val="000000" w:themeColor="text1"/>
          <w:szCs w:val="24"/>
        </w:rPr>
        <w:t xml:space="preserve">Psychological foundations of value theory: B. F. Skinner’s science of values. </w:t>
      </w:r>
      <w:r w:rsidRPr="00665421">
        <w:rPr>
          <w:i/>
          <w:color w:val="000000" w:themeColor="text1"/>
          <w:szCs w:val="24"/>
        </w:rPr>
        <w:t>Zygon</w:t>
      </w:r>
      <w:r w:rsidR="00F84E61" w:rsidRPr="00665421">
        <w:rPr>
          <w:i/>
          <w:color w:val="000000" w:themeColor="text1"/>
          <w:szCs w:val="24"/>
        </w:rPr>
        <w:t xml:space="preserve"> </w:t>
      </w:r>
      <w:r w:rsidRPr="00665421">
        <w:rPr>
          <w:iCs/>
          <w:color w:val="000000" w:themeColor="text1"/>
          <w:szCs w:val="24"/>
        </w:rPr>
        <w:t>17</w:t>
      </w:r>
      <w:r w:rsidR="00F84E61" w:rsidRPr="00665421">
        <w:rPr>
          <w:iCs/>
          <w:color w:val="000000" w:themeColor="text1"/>
          <w:szCs w:val="24"/>
        </w:rPr>
        <w:t>:</w:t>
      </w:r>
      <w:r w:rsidRPr="00665421">
        <w:rPr>
          <w:iCs/>
          <w:color w:val="000000" w:themeColor="text1"/>
          <w:szCs w:val="24"/>
        </w:rPr>
        <w:t>293-301.</w:t>
      </w:r>
    </w:p>
    <w:p w14:paraId="00AA85B0" w14:textId="0A86586B"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 xml:space="preserve">Runeson, S., &amp; Frykholm, G. (1983). Kinematic specification of dynamics as an information basis for person-and-action perception: Expectation, gender, recognition, and deceptive intention. </w:t>
      </w:r>
      <w:r w:rsidRPr="00665421">
        <w:rPr>
          <w:i/>
          <w:color w:val="000000" w:themeColor="text1"/>
        </w:rPr>
        <w:t>Journal of Experimental Psychology: General</w:t>
      </w:r>
      <w:r w:rsidR="00A34406" w:rsidRPr="00665421">
        <w:rPr>
          <w:i/>
          <w:color w:val="000000" w:themeColor="text1"/>
        </w:rPr>
        <w:t xml:space="preserve"> </w:t>
      </w:r>
      <w:r w:rsidRPr="00665421">
        <w:rPr>
          <w:iCs/>
          <w:color w:val="000000" w:themeColor="text1"/>
        </w:rPr>
        <w:t>112</w:t>
      </w:r>
      <w:r w:rsidR="00A34406" w:rsidRPr="00665421">
        <w:rPr>
          <w:iCs/>
          <w:color w:val="000000" w:themeColor="text1"/>
        </w:rPr>
        <w:t>:</w:t>
      </w:r>
      <w:r w:rsidRPr="00665421">
        <w:rPr>
          <w:iCs/>
          <w:color w:val="000000" w:themeColor="text1"/>
        </w:rPr>
        <w:t>585–</w:t>
      </w:r>
      <w:r w:rsidRPr="00665421">
        <w:rPr>
          <w:color w:val="000000" w:themeColor="text1"/>
        </w:rPr>
        <w:t>615.</w:t>
      </w:r>
    </w:p>
    <w:p w14:paraId="28D757AD" w14:textId="5F178BCD" w:rsidR="001C0020" w:rsidRPr="00665421" w:rsidRDefault="001C0020" w:rsidP="00702D72">
      <w:pPr>
        <w:autoSpaceDE w:val="0"/>
        <w:autoSpaceDN w:val="0"/>
        <w:adjustRightInd w:val="0"/>
        <w:ind w:left="288" w:hanging="288"/>
        <w:contextualSpacing/>
        <w:rPr>
          <w:iCs/>
          <w:color w:val="000000" w:themeColor="text1"/>
        </w:rPr>
      </w:pPr>
      <w:r w:rsidRPr="00665421">
        <w:rPr>
          <w:color w:val="000000" w:themeColor="text1"/>
        </w:rPr>
        <w:t xml:space="preserve">Rusch, M. L, Schall Jr., M. C., Lee, J. D., Dawson, J. D., Edwards, S. V. &amp; Rizzo, M. (2016) Time-to-contact estimation errors among older drivers with useful field of view impairments. </w:t>
      </w:r>
      <w:r w:rsidRPr="00665421">
        <w:rPr>
          <w:i/>
          <w:color w:val="000000" w:themeColor="text1"/>
        </w:rPr>
        <w:t xml:space="preserve">Accident Analysis and Prevention </w:t>
      </w:r>
      <w:r w:rsidRPr="00665421">
        <w:rPr>
          <w:iCs/>
          <w:color w:val="000000" w:themeColor="text1"/>
        </w:rPr>
        <w:t>95</w:t>
      </w:r>
      <w:r w:rsidR="007422C9" w:rsidRPr="00665421">
        <w:rPr>
          <w:iCs/>
          <w:color w:val="000000" w:themeColor="text1"/>
        </w:rPr>
        <w:t>:</w:t>
      </w:r>
      <w:r w:rsidRPr="00665421">
        <w:rPr>
          <w:iCs/>
          <w:color w:val="000000" w:themeColor="text1"/>
        </w:rPr>
        <w:t>284-291.</w:t>
      </w:r>
    </w:p>
    <w:p w14:paraId="684B5E2A" w14:textId="0DF65971"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Schiff, W.</w:t>
      </w:r>
      <w:r w:rsidR="007422C9" w:rsidRPr="00665421">
        <w:rPr>
          <w:color w:val="000000" w:themeColor="text1"/>
        </w:rPr>
        <w:t xml:space="preserve"> </w:t>
      </w:r>
      <w:r w:rsidRPr="00665421">
        <w:rPr>
          <w:color w:val="000000" w:themeColor="text1"/>
        </w:rPr>
        <w:t>&amp; Oldak, R. (1990) Accuracy of judging time to arrival: Effects of modality, trajectory, and gender</w:t>
      </w:r>
      <w:r w:rsidRPr="00665421">
        <w:rPr>
          <w:i/>
          <w:color w:val="000000" w:themeColor="text1"/>
        </w:rPr>
        <w:t>. Journal of Experimental Psychology: Human Perception and Performance</w:t>
      </w:r>
      <w:r w:rsidR="007422C9" w:rsidRPr="00665421">
        <w:rPr>
          <w:iCs/>
          <w:color w:val="000000" w:themeColor="text1"/>
        </w:rPr>
        <w:t xml:space="preserve"> </w:t>
      </w:r>
      <w:r w:rsidRPr="00665421">
        <w:rPr>
          <w:iCs/>
          <w:color w:val="000000" w:themeColor="text1"/>
        </w:rPr>
        <w:t>16</w:t>
      </w:r>
      <w:r w:rsidR="007422C9" w:rsidRPr="00665421">
        <w:rPr>
          <w:color w:val="000000" w:themeColor="text1"/>
        </w:rPr>
        <w:t>:</w:t>
      </w:r>
      <w:r w:rsidRPr="00665421">
        <w:rPr>
          <w:color w:val="000000" w:themeColor="text1"/>
        </w:rPr>
        <w:t>303-316.</w:t>
      </w:r>
    </w:p>
    <w:p w14:paraId="753EFB62" w14:textId="7FB479B6" w:rsidR="001C0020" w:rsidRPr="00665421" w:rsidRDefault="001C0020" w:rsidP="00702D72">
      <w:pPr>
        <w:tabs>
          <w:tab w:val="left" w:pos="-860"/>
          <w:tab w:val="left" w:pos="300"/>
          <w:tab w:val="left" w:pos="720"/>
          <w:tab w:val="left" w:pos="940"/>
          <w:tab w:val="left" w:pos="1160"/>
          <w:tab w:val="left" w:pos="2120"/>
          <w:tab w:val="left" w:pos="2880"/>
          <w:tab w:val="left" w:pos="3580"/>
          <w:tab w:val="left" w:pos="4260"/>
          <w:tab w:val="left" w:pos="5020"/>
          <w:tab w:val="left" w:pos="5740"/>
          <w:tab w:val="left" w:pos="6460"/>
          <w:tab w:val="left" w:pos="7160"/>
          <w:tab w:val="left" w:pos="7920"/>
          <w:tab w:val="left" w:pos="8600"/>
        </w:tabs>
        <w:ind w:left="288" w:hanging="288"/>
        <w:contextualSpacing/>
        <w:rPr>
          <w:color w:val="000000" w:themeColor="text1"/>
        </w:rPr>
      </w:pPr>
      <w:r w:rsidRPr="00665421">
        <w:rPr>
          <w:color w:val="000000" w:themeColor="text1"/>
        </w:rPr>
        <w:t xml:space="preserve">Schwartz, B. (1986) </w:t>
      </w:r>
      <w:r w:rsidRPr="00665421">
        <w:rPr>
          <w:i/>
          <w:color w:val="000000" w:themeColor="text1"/>
        </w:rPr>
        <w:t>The battle for human nature: Science, morality, and modern life</w:t>
      </w:r>
      <w:r w:rsidRPr="00665421">
        <w:rPr>
          <w:color w:val="000000" w:themeColor="text1"/>
        </w:rPr>
        <w:t>. Norton.</w:t>
      </w:r>
    </w:p>
    <w:p w14:paraId="22F431BF" w14:textId="315868B5" w:rsidR="0038239E" w:rsidRPr="00665421" w:rsidRDefault="0038239E" w:rsidP="00702D72">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0900"/>
          <w:tab w:val="left" w:pos="11520"/>
        </w:tabs>
        <w:autoSpaceDE w:val="0"/>
        <w:autoSpaceDN w:val="0"/>
        <w:adjustRightInd w:val="0"/>
        <w:ind w:left="288" w:hanging="288"/>
        <w:contextualSpacing/>
        <w:rPr>
          <w:color w:val="000000" w:themeColor="text1"/>
          <w:szCs w:val="24"/>
        </w:rPr>
      </w:pPr>
      <w:r w:rsidRPr="00665421">
        <w:rPr>
          <w:color w:val="000000" w:themeColor="text1"/>
          <w:szCs w:val="24"/>
        </w:rPr>
        <w:t xml:space="preserve">Schwartz, S. H. (1992) Universals in the content and structure of values: Theory and empirical tests in 20 countries. In </w:t>
      </w:r>
      <w:r w:rsidRPr="00665421">
        <w:rPr>
          <w:i/>
          <w:color w:val="000000" w:themeColor="text1"/>
          <w:szCs w:val="24"/>
        </w:rPr>
        <w:t>Advances in experimental social psychology</w:t>
      </w:r>
      <w:r w:rsidR="007422C9" w:rsidRPr="00665421">
        <w:rPr>
          <w:color w:val="000000" w:themeColor="text1"/>
          <w:szCs w:val="24"/>
        </w:rPr>
        <w:t xml:space="preserve">, ed. M. Zanna, </w:t>
      </w:r>
      <w:r w:rsidRPr="00665421">
        <w:rPr>
          <w:color w:val="000000" w:themeColor="text1"/>
          <w:szCs w:val="24"/>
        </w:rPr>
        <w:t>vol. 25, pp. 1-65. Academic</w:t>
      </w:r>
      <w:r w:rsidR="00B21BD1" w:rsidRPr="00665421">
        <w:rPr>
          <w:color w:val="000000" w:themeColor="text1"/>
          <w:szCs w:val="24"/>
        </w:rPr>
        <w:t xml:space="preserve"> Press</w:t>
      </w:r>
      <w:r w:rsidRPr="00665421">
        <w:rPr>
          <w:color w:val="000000" w:themeColor="text1"/>
          <w:szCs w:val="24"/>
        </w:rPr>
        <w:t>.</w:t>
      </w:r>
    </w:p>
    <w:p w14:paraId="620AA130" w14:textId="01385EFB"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0900"/>
          <w:tab w:val="left" w:pos="11520"/>
        </w:tabs>
        <w:autoSpaceDE w:val="0"/>
        <w:autoSpaceDN w:val="0"/>
        <w:adjustRightInd w:val="0"/>
        <w:ind w:left="288" w:hanging="288"/>
        <w:contextualSpacing/>
        <w:rPr>
          <w:color w:val="000000" w:themeColor="text1"/>
        </w:rPr>
      </w:pPr>
      <w:r w:rsidRPr="00665421">
        <w:rPr>
          <w:color w:val="000000" w:themeColor="text1"/>
        </w:rPr>
        <w:t>Schwartz, S. H. (1994)</w:t>
      </w:r>
      <w:r w:rsidR="007916B2" w:rsidRPr="00665421">
        <w:rPr>
          <w:color w:val="000000" w:themeColor="text1"/>
        </w:rPr>
        <w:t xml:space="preserve"> </w:t>
      </w:r>
      <w:r w:rsidRPr="00665421">
        <w:rPr>
          <w:color w:val="000000" w:themeColor="text1"/>
        </w:rPr>
        <w:t xml:space="preserve">Beyond individualism/collectivism: New cultural dimensions of values. In </w:t>
      </w:r>
      <w:r w:rsidRPr="00665421">
        <w:rPr>
          <w:i/>
          <w:iCs/>
          <w:color w:val="000000" w:themeColor="text1"/>
        </w:rPr>
        <w:t>Individualism and collectivism</w:t>
      </w:r>
      <w:r w:rsidR="007916B2" w:rsidRPr="00665421">
        <w:rPr>
          <w:color w:val="000000" w:themeColor="text1"/>
        </w:rPr>
        <w:t>, ed. U. Kim, C. H. Triandis, G. Kagitgibasi, S. C. Choi</w:t>
      </w:r>
      <w:r w:rsidR="007422C9" w:rsidRPr="00665421">
        <w:rPr>
          <w:color w:val="000000" w:themeColor="text1"/>
        </w:rPr>
        <w:t xml:space="preserve"> </w:t>
      </w:r>
      <w:r w:rsidR="007916B2" w:rsidRPr="00665421">
        <w:rPr>
          <w:color w:val="000000" w:themeColor="text1"/>
        </w:rPr>
        <w:t xml:space="preserve">&amp; G. Yoon, </w:t>
      </w:r>
      <w:r w:rsidRPr="00665421">
        <w:rPr>
          <w:color w:val="000000" w:themeColor="text1"/>
        </w:rPr>
        <w:t>pp. 85-119. Sage.</w:t>
      </w:r>
    </w:p>
    <w:p w14:paraId="4CD68774" w14:textId="4FA9F198" w:rsidR="001C0020" w:rsidRPr="00665421" w:rsidRDefault="001C0020" w:rsidP="00702D72">
      <w:pPr>
        <w:autoSpaceDE w:val="0"/>
        <w:autoSpaceDN w:val="0"/>
        <w:adjustRightInd w:val="0"/>
        <w:ind w:left="288" w:hanging="288"/>
        <w:contextualSpacing/>
        <w:rPr>
          <w:color w:val="000000" w:themeColor="text1"/>
        </w:rPr>
      </w:pPr>
      <w:r w:rsidRPr="00665421">
        <w:rPr>
          <w:color w:val="000000" w:themeColor="text1"/>
        </w:rPr>
        <w:t xml:space="preserve">Schwartz, S. H. (2016). Basic individual values: sources and consequences. In </w:t>
      </w:r>
      <w:r w:rsidRPr="00665421">
        <w:rPr>
          <w:i/>
          <w:color w:val="000000" w:themeColor="text1"/>
        </w:rPr>
        <w:t>Handbook of values: Perspectives from economics, neuroscience, philosophy, psychology and sociology</w:t>
      </w:r>
      <w:r w:rsidR="00822D00" w:rsidRPr="00665421">
        <w:rPr>
          <w:color w:val="000000" w:themeColor="text1"/>
        </w:rPr>
        <w:t>, ed. T. Brosch &amp; D. Sander</w:t>
      </w:r>
      <w:r w:rsidR="005E3BF4" w:rsidRPr="00665421">
        <w:rPr>
          <w:color w:val="000000" w:themeColor="text1"/>
        </w:rPr>
        <w:t>,</w:t>
      </w:r>
      <w:r w:rsidR="00822D00" w:rsidRPr="00665421">
        <w:rPr>
          <w:color w:val="000000" w:themeColor="text1"/>
        </w:rPr>
        <w:t xml:space="preserve"> </w:t>
      </w:r>
      <w:r w:rsidRPr="00665421">
        <w:rPr>
          <w:color w:val="000000" w:themeColor="text1"/>
        </w:rPr>
        <w:t>pp. 63-84. Oxford University Press.</w:t>
      </w:r>
    </w:p>
    <w:p w14:paraId="2DC7C065" w14:textId="2A0D7F0E" w:rsidR="002E2795" w:rsidRPr="00665421" w:rsidRDefault="002E2795" w:rsidP="00702D72">
      <w:pPr>
        <w:autoSpaceDE w:val="0"/>
        <w:autoSpaceDN w:val="0"/>
        <w:adjustRightInd w:val="0"/>
        <w:ind w:left="288" w:hanging="288"/>
        <w:contextualSpacing/>
        <w:rPr>
          <w:color w:val="000000" w:themeColor="text1"/>
        </w:rPr>
      </w:pPr>
      <w:r w:rsidRPr="00665421">
        <w:rPr>
          <w:color w:val="000000" w:themeColor="text1"/>
        </w:rPr>
        <w:t xml:space="preserve">Shanon, B. (1993) </w:t>
      </w:r>
      <w:r w:rsidRPr="00665421">
        <w:rPr>
          <w:i/>
          <w:color w:val="000000" w:themeColor="text1"/>
        </w:rPr>
        <w:t>The representational and the presentational: An essay on cognition and the study of mind</w:t>
      </w:r>
      <w:r w:rsidRPr="00665421">
        <w:rPr>
          <w:color w:val="000000" w:themeColor="text1"/>
        </w:rPr>
        <w:t>. Harvester Wheatsheaf.</w:t>
      </w:r>
    </w:p>
    <w:p w14:paraId="37C4E09B" w14:textId="5FE0E511"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0900"/>
          <w:tab w:val="left" w:pos="11520"/>
        </w:tabs>
        <w:autoSpaceDE w:val="0"/>
        <w:autoSpaceDN w:val="0"/>
        <w:adjustRightInd w:val="0"/>
        <w:ind w:left="288" w:hanging="288"/>
        <w:contextualSpacing/>
        <w:rPr>
          <w:color w:val="000000" w:themeColor="text1"/>
        </w:rPr>
      </w:pPr>
      <w:r w:rsidRPr="00665421">
        <w:rPr>
          <w:color w:val="000000" w:themeColor="text1"/>
        </w:rPr>
        <w:t xml:space="preserve">Shaw, R., &amp; Kinsella-Shaw, J. (1988) Ecological mechanics: A physical geometry for intentional constraints. </w:t>
      </w:r>
      <w:r w:rsidRPr="00665421">
        <w:rPr>
          <w:i/>
          <w:color w:val="000000" w:themeColor="text1"/>
        </w:rPr>
        <w:t>Human Movement Science 7</w:t>
      </w:r>
      <w:r w:rsidRPr="00665421">
        <w:rPr>
          <w:color w:val="000000" w:themeColor="text1"/>
        </w:rPr>
        <w:t>, 155-200.</w:t>
      </w:r>
    </w:p>
    <w:p w14:paraId="16E962C4" w14:textId="0555F900"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0900"/>
          <w:tab w:val="left" w:pos="11520"/>
        </w:tabs>
        <w:ind w:left="288" w:hanging="288"/>
        <w:contextualSpacing/>
        <w:rPr>
          <w:rFonts w:eastAsia="ヒラギノ角ゴ Pro W3"/>
          <w:color w:val="000000" w:themeColor="text1"/>
        </w:rPr>
      </w:pPr>
      <w:r w:rsidRPr="00665421">
        <w:rPr>
          <w:rFonts w:eastAsia="ヒラギノ角ゴ Pro W3"/>
          <w:color w:val="000000" w:themeColor="text1"/>
        </w:rPr>
        <w:t>Sherrington, D. (2010)</w:t>
      </w:r>
      <w:r w:rsidR="002C11B2" w:rsidRPr="00665421">
        <w:rPr>
          <w:rFonts w:eastAsia="ヒラギノ角ゴ Pro W3"/>
          <w:color w:val="000000" w:themeColor="text1"/>
        </w:rPr>
        <w:t xml:space="preserve"> </w:t>
      </w:r>
      <w:r w:rsidRPr="00665421">
        <w:rPr>
          <w:rFonts w:eastAsia="ヒラギノ角ゴ Pro W3"/>
          <w:color w:val="000000" w:themeColor="text1"/>
        </w:rPr>
        <w:t xml:space="preserve">Physics and complexity. </w:t>
      </w:r>
      <w:r w:rsidRPr="00665421">
        <w:rPr>
          <w:rFonts w:eastAsia="ヒラギノ角ゴ Pro W3"/>
          <w:i/>
          <w:color w:val="000000" w:themeColor="text1"/>
        </w:rPr>
        <w:t xml:space="preserve">Philosophical Transactions of the Royal Society A, </w:t>
      </w:r>
      <w:r w:rsidRPr="00665421">
        <w:rPr>
          <w:rFonts w:eastAsia="ヒラギノ角ゴ Pro W3"/>
          <w:color w:val="000000" w:themeColor="text1"/>
        </w:rPr>
        <w:t>368</w:t>
      </w:r>
      <w:r w:rsidR="002C11B2" w:rsidRPr="00665421">
        <w:rPr>
          <w:rFonts w:eastAsia="ヒラギノ角ゴ Pro W3"/>
          <w:color w:val="000000" w:themeColor="text1"/>
        </w:rPr>
        <w:t>:</w:t>
      </w:r>
      <w:r w:rsidRPr="00665421">
        <w:rPr>
          <w:rFonts w:eastAsia="ヒラギノ角ゴ Pro W3"/>
          <w:color w:val="000000" w:themeColor="text1"/>
        </w:rPr>
        <w:t>1175-1189.</w:t>
      </w:r>
    </w:p>
    <w:p w14:paraId="246AD614" w14:textId="0E146845"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0900"/>
          <w:tab w:val="left" w:pos="11520"/>
        </w:tabs>
        <w:autoSpaceDE w:val="0"/>
        <w:autoSpaceDN w:val="0"/>
        <w:adjustRightInd w:val="0"/>
        <w:ind w:left="288" w:hanging="288"/>
        <w:contextualSpacing/>
        <w:rPr>
          <w:color w:val="000000" w:themeColor="text1"/>
        </w:rPr>
      </w:pPr>
      <w:r w:rsidRPr="00665421">
        <w:rPr>
          <w:color w:val="000000" w:themeColor="text1"/>
        </w:rPr>
        <w:t>Shockley, K., Santana, M. V.</w:t>
      </w:r>
      <w:r w:rsidR="0084111D" w:rsidRPr="00665421">
        <w:rPr>
          <w:color w:val="000000" w:themeColor="text1"/>
        </w:rPr>
        <w:t xml:space="preserve"> </w:t>
      </w:r>
      <w:r w:rsidRPr="00665421">
        <w:rPr>
          <w:color w:val="000000" w:themeColor="text1"/>
        </w:rPr>
        <w:t>&amp; Fowler, C. A. (2003)</w:t>
      </w:r>
      <w:r w:rsidR="0084111D" w:rsidRPr="00665421">
        <w:rPr>
          <w:color w:val="000000" w:themeColor="text1"/>
        </w:rPr>
        <w:t xml:space="preserve"> </w:t>
      </w:r>
      <w:r w:rsidRPr="00665421">
        <w:rPr>
          <w:color w:val="000000" w:themeColor="text1"/>
        </w:rPr>
        <w:t xml:space="preserve">Mutual interpersonal postural constraints are involved in cooperative conversation. </w:t>
      </w:r>
      <w:r w:rsidRPr="00665421">
        <w:rPr>
          <w:i/>
          <w:color w:val="000000" w:themeColor="text1"/>
        </w:rPr>
        <w:t>Journal of Experimental Psychology: Human Perception and Performance</w:t>
      </w:r>
      <w:r w:rsidR="0084111D" w:rsidRPr="00665421">
        <w:rPr>
          <w:i/>
          <w:color w:val="000000" w:themeColor="text1"/>
        </w:rPr>
        <w:t xml:space="preserve"> </w:t>
      </w:r>
      <w:r w:rsidRPr="00665421">
        <w:rPr>
          <w:iCs/>
          <w:color w:val="000000" w:themeColor="text1"/>
        </w:rPr>
        <w:t>29</w:t>
      </w:r>
      <w:r w:rsidR="0084111D" w:rsidRPr="00665421">
        <w:rPr>
          <w:iCs/>
          <w:color w:val="000000" w:themeColor="text1"/>
        </w:rPr>
        <w:t>:</w:t>
      </w:r>
      <w:r w:rsidRPr="00665421">
        <w:rPr>
          <w:iCs/>
          <w:color w:val="000000" w:themeColor="text1"/>
        </w:rPr>
        <w:t>326-332</w:t>
      </w:r>
      <w:r w:rsidRPr="00665421">
        <w:rPr>
          <w:color w:val="000000" w:themeColor="text1"/>
        </w:rPr>
        <w:t>.</w:t>
      </w:r>
    </w:p>
    <w:p w14:paraId="4CB84858" w14:textId="4FFD9FDE" w:rsidR="00EA64BB" w:rsidRPr="00665421" w:rsidRDefault="00EA64BB" w:rsidP="00702D72">
      <w:pPr>
        <w:ind w:left="288" w:hanging="288"/>
        <w:contextualSpacing/>
        <w:rPr>
          <w:color w:val="000000" w:themeColor="text1"/>
          <w:szCs w:val="24"/>
        </w:rPr>
      </w:pPr>
      <w:r w:rsidRPr="00665421">
        <w:rPr>
          <w:color w:val="000000" w:themeColor="text1"/>
          <w:szCs w:val="24"/>
        </w:rPr>
        <w:t xml:space="preserve">Skinner, </w:t>
      </w:r>
      <w:r w:rsidRPr="00665421">
        <w:rPr>
          <w:color w:val="000000" w:themeColor="text1"/>
        </w:rPr>
        <w:t>B. F. (</w:t>
      </w:r>
      <w:r w:rsidRPr="00665421">
        <w:rPr>
          <w:color w:val="000000" w:themeColor="text1"/>
          <w:szCs w:val="24"/>
        </w:rPr>
        <w:t>1978)</w:t>
      </w:r>
      <w:r w:rsidRPr="00665421">
        <w:rPr>
          <w:color w:val="000000" w:themeColor="text1"/>
        </w:rPr>
        <w:t>.</w:t>
      </w:r>
      <w:r w:rsidRPr="00665421">
        <w:rPr>
          <w:i/>
          <w:color w:val="000000" w:themeColor="text1"/>
          <w:szCs w:val="24"/>
        </w:rPr>
        <w:t xml:space="preserve"> </w:t>
      </w:r>
      <w:r w:rsidR="00777BDC" w:rsidRPr="00665421">
        <w:rPr>
          <w:color w:val="000000" w:themeColor="text1"/>
          <w:szCs w:val="24"/>
        </w:rPr>
        <w:t xml:space="preserve">Can we profit from our discovery of behavioral science? </w:t>
      </w:r>
      <w:r w:rsidR="00D61FED" w:rsidRPr="00665421">
        <w:rPr>
          <w:color w:val="000000" w:themeColor="text1"/>
          <w:szCs w:val="24"/>
        </w:rPr>
        <w:t xml:space="preserve">In </w:t>
      </w:r>
      <w:r w:rsidRPr="00665421">
        <w:rPr>
          <w:i/>
          <w:color w:val="000000" w:themeColor="text1"/>
          <w:szCs w:val="24"/>
        </w:rPr>
        <w:t>Reflections on behaviorism and society</w:t>
      </w:r>
      <w:r w:rsidR="0084111D" w:rsidRPr="00665421">
        <w:rPr>
          <w:i/>
          <w:color w:val="000000" w:themeColor="text1"/>
          <w:szCs w:val="24"/>
        </w:rPr>
        <w:t xml:space="preserve">, </w:t>
      </w:r>
      <w:r w:rsidR="00777BDC" w:rsidRPr="00665421">
        <w:rPr>
          <w:color w:val="000000" w:themeColor="text1"/>
          <w:szCs w:val="24"/>
        </w:rPr>
        <w:t>pp. 92-93</w:t>
      </w:r>
      <w:r w:rsidRPr="00665421">
        <w:rPr>
          <w:color w:val="000000" w:themeColor="text1"/>
          <w:szCs w:val="24"/>
        </w:rPr>
        <w:t>. Prentice-Hall.</w:t>
      </w:r>
    </w:p>
    <w:p w14:paraId="3A237AA3" w14:textId="0B0A8C12" w:rsidR="00B24D68" w:rsidRPr="00665421" w:rsidRDefault="00B24D68" w:rsidP="00702D72">
      <w:pPr>
        <w:ind w:left="288" w:hanging="288"/>
        <w:contextualSpacing/>
        <w:rPr>
          <w:color w:val="000000" w:themeColor="text1"/>
          <w:szCs w:val="24"/>
        </w:rPr>
      </w:pPr>
      <w:r w:rsidRPr="00665421">
        <w:rPr>
          <w:color w:val="000000" w:themeColor="text1"/>
          <w:szCs w:val="24"/>
        </w:rPr>
        <w:t>Spurrett, D. (2011)</w:t>
      </w:r>
      <w:r w:rsidR="0084111D" w:rsidRPr="00665421">
        <w:rPr>
          <w:color w:val="000000" w:themeColor="text1"/>
          <w:szCs w:val="24"/>
        </w:rPr>
        <w:t xml:space="preserve"> </w:t>
      </w:r>
      <w:r w:rsidRPr="00665421">
        <w:rPr>
          <w:color w:val="000000" w:themeColor="text1"/>
          <w:szCs w:val="24"/>
        </w:rPr>
        <w:t xml:space="preserve">Reason is normative and should be studied accordingly. </w:t>
      </w:r>
      <w:r w:rsidRPr="00665421">
        <w:rPr>
          <w:i/>
          <w:color w:val="000000" w:themeColor="text1"/>
          <w:szCs w:val="24"/>
        </w:rPr>
        <w:t>Behavioral and Brain Sciences</w:t>
      </w:r>
      <w:r w:rsidR="0084111D" w:rsidRPr="00665421">
        <w:rPr>
          <w:i/>
          <w:color w:val="000000" w:themeColor="text1"/>
          <w:szCs w:val="24"/>
        </w:rPr>
        <w:t xml:space="preserve"> </w:t>
      </w:r>
      <w:r w:rsidRPr="00665421">
        <w:rPr>
          <w:iCs/>
          <w:color w:val="000000" w:themeColor="text1"/>
          <w:szCs w:val="24"/>
        </w:rPr>
        <w:t>34</w:t>
      </w:r>
      <w:r w:rsidR="0084111D" w:rsidRPr="00665421">
        <w:rPr>
          <w:iCs/>
          <w:color w:val="000000" w:themeColor="text1"/>
          <w:szCs w:val="24"/>
        </w:rPr>
        <w:t>:</w:t>
      </w:r>
      <w:r w:rsidRPr="00665421">
        <w:rPr>
          <w:iCs/>
          <w:color w:val="000000" w:themeColor="text1"/>
          <w:szCs w:val="24"/>
        </w:rPr>
        <w:t>267-</w:t>
      </w:r>
      <w:r w:rsidRPr="00665421">
        <w:rPr>
          <w:color w:val="000000" w:themeColor="text1"/>
          <w:szCs w:val="24"/>
        </w:rPr>
        <w:t xml:space="preserve">268. </w:t>
      </w:r>
    </w:p>
    <w:p w14:paraId="68B9B870" w14:textId="53400C0E" w:rsidR="001C0020" w:rsidRPr="00665421" w:rsidRDefault="001C0020" w:rsidP="00702D72">
      <w:pPr>
        <w:ind w:left="288" w:hanging="288"/>
        <w:contextualSpacing/>
        <w:rPr>
          <w:color w:val="000000" w:themeColor="text1"/>
        </w:rPr>
      </w:pPr>
      <w:r w:rsidRPr="00665421">
        <w:rPr>
          <w:color w:val="000000" w:themeColor="text1"/>
        </w:rPr>
        <w:t>Stel, M., van Dijk, E.</w:t>
      </w:r>
      <w:r w:rsidR="0084111D" w:rsidRPr="00665421">
        <w:rPr>
          <w:color w:val="000000" w:themeColor="text1"/>
        </w:rPr>
        <w:t xml:space="preserve"> </w:t>
      </w:r>
      <w:r w:rsidRPr="00665421">
        <w:rPr>
          <w:color w:val="000000" w:themeColor="text1"/>
        </w:rPr>
        <w:t xml:space="preserve">&amp; Olivier, E. (2009). You want to know the truth? Then don't mimic! </w:t>
      </w:r>
      <w:r w:rsidRPr="00665421">
        <w:rPr>
          <w:i/>
          <w:color w:val="000000" w:themeColor="text1"/>
        </w:rPr>
        <w:t>Psychological Science</w:t>
      </w:r>
      <w:r w:rsidR="0084111D" w:rsidRPr="00665421">
        <w:rPr>
          <w:i/>
          <w:color w:val="000000" w:themeColor="text1"/>
        </w:rPr>
        <w:t xml:space="preserve"> </w:t>
      </w:r>
      <w:r w:rsidRPr="00665421">
        <w:rPr>
          <w:iCs/>
          <w:color w:val="000000" w:themeColor="text1"/>
        </w:rPr>
        <w:t>20</w:t>
      </w:r>
      <w:r w:rsidR="0084111D" w:rsidRPr="00665421">
        <w:rPr>
          <w:iCs/>
          <w:color w:val="000000" w:themeColor="text1"/>
        </w:rPr>
        <w:t>:</w:t>
      </w:r>
      <w:r w:rsidRPr="00665421">
        <w:rPr>
          <w:iCs/>
          <w:color w:val="000000" w:themeColor="text1"/>
        </w:rPr>
        <w:t>693</w:t>
      </w:r>
      <w:r w:rsidRPr="00665421">
        <w:rPr>
          <w:color w:val="000000" w:themeColor="text1"/>
        </w:rPr>
        <w:t>-699.</w:t>
      </w:r>
    </w:p>
    <w:p w14:paraId="16EAFA18" w14:textId="6EB3B859" w:rsidR="00615A63" w:rsidRPr="00665421" w:rsidRDefault="00615A63" w:rsidP="00702D72">
      <w:pPr>
        <w:ind w:left="288" w:hanging="288"/>
        <w:contextualSpacing/>
        <w:rPr>
          <w:color w:val="000000" w:themeColor="text1"/>
        </w:rPr>
      </w:pPr>
      <w:r w:rsidRPr="00665421">
        <w:rPr>
          <w:color w:val="000000" w:themeColor="text1"/>
        </w:rPr>
        <w:t>Stoffregen, T. A.</w:t>
      </w:r>
      <w:r w:rsidR="008E3B32" w:rsidRPr="00665421">
        <w:rPr>
          <w:color w:val="000000" w:themeColor="text1"/>
        </w:rPr>
        <w:t xml:space="preserve"> </w:t>
      </w:r>
      <w:r w:rsidRPr="00665421">
        <w:rPr>
          <w:color w:val="000000" w:themeColor="text1"/>
        </w:rPr>
        <w:t>&amp; Bardy, B. G. (2001)</w:t>
      </w:r>
      <w:r w:rsidR="00906025" w:rsidRPr="00665421">
        <w:rPr>
          <w:color w:val="000000" w:themeColor="text1"/>
        </w:rPr>
        <w:t xml:space="preserve"> </w:t>
      </w:r>
      <w:r w:rsidRPr="00665421">
        <w:rPr>
          <w:color w:val="000000" w:themeColor="text1"/>
        </w:rPr>
        <w:t xml:space="preserve">On specification and the senses. </w:t>
      </w:r>
      <w:r w:rsidRPr="00665421">
        <w:rPr>
          <w:i/>
          <w:iCs/>
          <w:color w:val="000000" w:themeColor="text1"/>
        </w:rPr>
        <w:t xml:space="preserve">Behavioral and Brain Sciences </w:t>
      </w:r>
      <w:r w:rsidRPr="00665421">
        <w:rPr>
          <w:color w:val="000000" w:themeColor="text1"/>
        </w:rPr>
        <w:t>24</w:t>
      </w:r>
      <w:r w:rsidR="00940B0D" w:rsidRPr="00665421">
        <w:rPr>
          <w:color w:val="000000" w:themeColor="text1"/>
        </w:rPr>
        <w:t>:</w:t>
      </w:r>
      <w:r w:rsidRPr="00665421">
        <w:rPr>
          <w:color w:val="000000" w:themeColor="text1"/>
        </w:rPr>
        <w:t>195-261.</w:t>
      </w:r>
    </w:p>
    <w:p w14:paraId="53E18640" w14:textId="79E7CC43" w:rsidR="00941C1A" w:rsidRPr="00665421" w:rsidRDefault="001C0020" w:rsidP="00702D72">
      <w:pPr>
        <w:ind w:left="288" w:hanging="288"/>
        <w:contextualSpacing/>
        <w:rPr>
          <w:color w:val="000000" w:themeColor="text1"/>
        </w:rPr>
      </w:pPr>
      <w:r w:rsidRPr="00665421">
        <w:rPr>
          <w:color w:val="000000" w:themeColor="text1"/>
        </w:rPr>
        <w:t>Strigul, N. (2009)</w:t>
      </w:r>
      <w:r w:rsidR="00E22EA4" w:rsidRPr="00665421">
        <w:rPr>
          <w:color w:val="000000" w:themeColor="text1"/>
        </w:rPr>
        <w:t xml:space="preserve"> </w:t>
      </w:r>
      <w:r w:rsidRPr="00665421">
        <w:rPr>
          <w:color w:val="000000" w:themeColor="text1"/>
        </w:rPr>
        <w:t xml:space="preserve">Can imitation explain dialect origins? </w:t>
      </w:r>
      <w:r w:rsidRPr="00665421">
        <w:rPr>
          <w:i/>
          <w:color w:val="000000" w:themeColor="text1"/>
        </w:rPr>
        <w:t>Ecological Modeling</w:t>
      </w:r>
      <w:r w:rsidRPr="00665421">
        <w:rPr>
          <w:iCs/>
          <w:color w:val="000000" w:themeColor="text1"/>
        </w:rPr>
        <w:t>, 220</w:t>
      </w:r>
      <w:r w:rsidR="00E22EA4" w:rsidRPr="00665421">
        <w:rPr>
          <w:iCs/>
          <w:color w:val="000000" w:themeColor="text1"/>
        </w:rPr>
        <w:t>:</w:t>
      </w:r>
      <w:r w:rsidRPr="00665421">
        <w:rPr>
          <w:iCs/>
          <w:color w:val="000000" w:themeColor="text1"/>
        </w:rPr>
        <w:t>2624-2639.</w:t>
      </w:r>
    </w:p>
    <w:p w14:paraId="012B5DB8" w14:textId="0DFF5D7F" w:rsidR="00972ED0" w:rsidRPr="00665421" w:rsidRDefault="00743709" w:rsidP="00702D72">
      <w:pPr>
        <w:ind w:left="288" w:hanging="288"/>
        <w:contextualSpacing/>
        <w:rPr>
          <w:color w:val="000000" w:themeColor="text1"/>
          <w:szCs w:val="24"/>
        </w:rPr>
      </w:pPr>
      <w:r w:rsidRPr="00665421">
        <w:rPr>
          <w:color w:val="000000" w:themeColor="text1"/>
          <w:szCs w:val="24"/>
        </w:rPr>
        <w:t>Sverdlik, N., Roccas, S.</w:t>
      </w:r>
      <w:r w:rsidR="008E3B32" w:rsidRPr="00665421">
        <w:rPr>
          <w:color w:val="000000" w:themeColor="text1"/>
          <w:szCs w:val="24"/>
        </w:rPr>
        <w:t xml:space="preserve"> </w:t>
      </w:r>
      <w:r w:rsidRPr="00665421">
        <w:rPr>
          <w:color w:val="000000" w:themeColor="text1"/>
          <w:szCs w:val="24"/>
        </w:rPr>
        <w:t>&amp; Sagiv, L. (2012)</w:t>
      </w:r>
      <w:r w:rsidR="00906025" w:rsidRPr="00665421">
        <w:rPr>
          <w:color w:val="000000" w:themeColor="text1"/>
          <w:szCs w:val="24"/>
        </w:rPr>
        <w:t xml:space="preserve"> </w:t>
      </w:r>
      <w:r w:rsidR="006330AD" w:rsidRPr="00665421">
        <w:rPr>
          <w:color w:val="000000" w:themeColor="text1"/>
          <w:szCs w:val="24"/>
        </w:rPr>
        <w:t>Morality across cultures</w:t>
      </w:r>
      <w:r w:rsidR="00A874FB" w:rsidRPr="00665421">
        <w:rPr>
          <w:color w:val="000000" w:themeColor="text1"/>
          <w:szCs w:val="24"/>
        </w:rPr>
        <w:t>:</w:t>
      </w:r>
      <w:r w:rsidR="006330AD" w:rsidRPr="00665421">
        <w:rPr>
          <w:color w:val="000000" w:themeColor="text1"/>
          <w:szCs w:val="24"/>
        </w:rPr>
        <w:t xml:space="preserve"> A values perspective. </w:t>
      </w:r>
      <w:r w:rsidRPr="00665421">
        <w:rPr>
          <w:color w:val="000000" w:themeColor="text1"/>
          <w:szCs w:val="24"/>
        </w:rPr>
        <w:t xml:space="preserve">In </w:t>
      </w:r>
      <w:r w:rsidRPr="00665421">
        <w:rPr>
          <w:i/>
          <w:color w:val="000000" w:themeColor="text1"/>
          <w:szCs w:val="24"/>
        </w:rPr>
        <w:t>The social psychology of morality: exploring the causes of good and evil</w:t>
      </w:r>
      <w:r w:rsidR="008E3B32" w:rsidRPr="00665421">
        <w:rPr>
          <w:color w:val="000000" w:themeColor="text1"/>
          <w:szCs w:val="24"/>
        </w:rPr>
        <w:t>, ed</w:t>
      </w:r>
      <w:r w:rsidR="007C2B80" w:rsidRPr="00665421">
        <w:rPr>
          <w:color w:val="000000" w:themeColor="text1"/>
          <w:szCs w:val="24"/>
        </w:rPr>
        <w:t>.</w:t>
      </w:r>
      <w:r w:rsidR="008E3B32" w:rsidRPr="00665421">
        <w:rPr>
          <w:color w:val="000000" w:themeColor="text1"/>
          <w:szCs w:val="24"/>
        </w:rPr>
        <w:t xml:space="preserve"> M. Mikulincer &amp; P. R. Shaver, </w:t>
      </w:r>
      <w:r w:rsidRPr="00665421">
        <w:rPr>
          <w:color w:val="000000" w:themeColor="text1"/>
          <w:szCs w:val="24"/>
        </w:rPr>
        <w:t xml:space="preserve">pp. 219-235. American Psychological Association. </w:t>
      </w:r>
    </w:p>
    <w:p w14:paraId="4CF6B75D" w14:textId="51C0A819" w:rsidR="0035571E" w:rsidRPr="00665421" w:rsidRDefault="00941C1A" w:rsidP="00702D72">
      <w:pPr>
        <w:ind w:left="288" w:hanging="288"/>
        <w:contextualSpacing/>
        <w:rPr>
          <w:color w:val="000000" w:themeColor="text1"/>
        </w:rPr>
      </w:pPr>
      <w:r w:rsidRPr="00665421">
        <w:rPr>
          <w:color w:val="000000" w:themeColor="text1"/>
          <w:szCs w:val="24"/>
        </w:rPr>
        <w:t>Swann, R. B., Jr. &amp; Jetten, J. (2017)</w:t>
      </w:r>
      <w:r w:rsidR="00E66A86" w:rsidRPr="00665421">
        <w:rPr>
          <w:color w:val="000000" w:themeColor="text1"/>
          <w:szCs w:val="24"/>
        </w:rPr>
        <w:t xml:space="preserve"> </w:t>
      </w:r>
      <w:r w:rsidRPr="00665421">
        <w:rPr>
          <w:color w:val="000000" w:themeColor="text1"/>
          <w:szCs w:val="24"/>
        </w:rPr>
        <w:t xml:space="preserve">Restoring agency to the human actor. </w:t>
      </w:r>
      <w:r w:rsidRPr="00665421">
        <w:rPr>
          <w:i/>
          <w:color w:val="000000" w:themeColor="text1"/>
          <w:szCs w:val="24"/>
        </w:rPr>
        <w:t>Perspectives on Psychological Science,</w:t>
      </w:r>
      <w:r w:rsidR="00906025" w:rsidRPr="00665421">
        <w:rPr>
          <w:iCs/>
          <w:color w:val="000000" w:themeColor="text1"/>
          <w:szCs w:val="24"/>
        </w:rPr>
        <w:t>1</w:t>
      </w:r>
      <w:r w:rsidRPr="00665421">
        <w:rPr>
          <w:iCs/>
          <w:color w:val="000000" w:themeColor="text1"/>
          <w:szCs w:val="24"/>
          <w:shd w:val="clear" w:color="auto" w:fill="FFFFFF"/>
        </w:rPr>
        <w:t>2</w:t>
      </w:r>
      <w:r w:rsidR="00E66A86" w:rsidRPr="00665421">
        <w:rPr>
          <w:iCs/>
          <w:color w:val="000000" w:themeColor="text1"/>
          <w:szCs w:val="24"/>
          <w:shd w:val="clear" w:color="auto" w:fill="FFFFFF"/>
        </w:rPr>
        <w:t>:</w:t>
      </w:r>
      <w:r w:rsidRPr="00665421">
        <w:rPr>
          <w:iCs/>
          <w:color w:val="000000" w:themeColor="text1"/>
          <w:szCs w:val="24"/>
          <w:shd w:val="clear" w:color="auto" w:fill="FFFFFF"/>
        </w:rPr>
        <w:t>382-399</w:t>
      </w:r>
      <w:r w:rsidRPr="00665421">
        <w:rPr>
          <w:color w:val="000000" w:themeColor="text1"/>
          <w:szCs w:val="24"/>
          <w:shd w:val="clear" w:color="auto" w:fill="FFFFFF"/>
        </w:rPr>
        <w:t>.</w:t>
      </w:r>
    </w:p>
    <w:p w14:paraId="7A49B6D3" w14:textId="011DBF38" w:rsidR="001C0020" w:rsidRPr="00665421" w:rsidRDefault="001C0020" w:rsidP="00702D72">
      <w:pPr>
        <w:ind w:left="288" w:hanging="288"/>
        <w:contextualSpacing/>
        <w:rPr>
          <w:color w:val="000000" w:themeColor="text1"/>
        </w:rPr>
      </w:pPr>
      <w:r w:rsidRPr="00665421">
        <w:rPr>
          <w:color w:val="000000" w:themeColor="text1"/>
        </w:rPr>
        <w:lastRenderedPageBreak/>
        <w:t>Takano, Y.</w:t>
      </w:r>
      <w:r w:rsidR="0001012C" w:rsidRPr="00665421">
        <w:rPr>
          <w:color w:val="000000" w:themeColor="text1"/>
        </w:rPr>
        <w:t xml:space="preserve"> </w:t>
      </w:r>
      <w:r w:rsidRPr="00665421">
        <w:rPr>
          <w:color w:val="000000" w:themeColor="text1"/>
        </w:rPr>
        <w:t xml:space="preserve">&amp; Sogon, S. (2008) Are Japanese more collectivistic than Americans? Examining conformity in in-groups and the reference-group effect. </w:t>
      </w:r>
      <w:r w:rsidRPr="00665421">
        <w:rPr>
          <w:i/>
          <w:color w:val="000000" w:themeColor="text1"/>
        </w:rPr>
        <w:t xml:space="preserve">Journal of Cross-Cultural Psychology </w:t>
      </w:r>
      <w:r w:rsidRPr="00665421">
        <w:rPr>
          <w:iCs/>
          <w:color w:val="000000" w:themeColor="text1"/>
        </w:rPr>
        <w:t>39</w:t>
      </w:r>
      <w:r w:rsidR="0001012C" w:rsidRPr="00665421">
        <w:rPr>
          <w:iCs/>
          <w:color w:val="000000" w:themeColor="text1"/>
        </w:rPr>
        <w:t>:</w:t>
      </w:r>
      <w:r w:rsidRPr="00665421">
        <w:rPr>
          <w:iCs/>
          <w:color w:val="000000" w:themeColor="text1"/>
        </w:rPr>
        <w:t>237</w:t>
      </w:r>
      <w:r w:rsidRPr="00665421">
        <w:rPr>
          <w:color w:val="000000" w:themeColor="text1"/>
        </w:rPr>
        <w:t>-250.</w:t>
      </w:r>
    </w:p>
    <w:p w14:paraId="78F7A732" w14:textId="503D17F3" w:rsidR="001C0020" w:rsidRPr="00665421" w:rsidRDefault="001C0020" w:rsidP="00702D72">
      <w:pPr>
        <w:ind w:left="288" w:hanging="288"/>
        <w:contextualSpacing/>
        <w:rPr>
          <w:color w:val="000000" w:themeColor="text1"/>
        </w:rPr>
      </w:pPr>
      <w:r w:rsidRPr="00665421">
        <w:rPr>
          <w:color w:val="000000" w:themeColor="text1"/>
        </w:rPr>
        <w:t xml:space="preserve">Tappolet, C. (2016) </w:t>
      </w:r>
      <w:r w:rsidRPr="00665421">
        <w:rPr>
          <w:i/>
          <w:color w:val="000000" w:themeColor="text1"/>
        </w:rPr>
        <w:t>Emotions, values, and agency</w:t>
      </w:r>
      <w:r w:rsidRPr="00665421">
        <w:rPr>
          <w:color w:val="000000" w:themeColor="text1"/>
        </w:rPr>
        <w:t>. Oxford University Press.</w:t>
      </w:r>
    </w:p>
    <w:p w14:paraId="660AC305" w14:textId="66FDA8A3" w:rsidR="00A4340C" w:rsidRPr="00665421" w:rsidRDefault="00A4340C" w:rsidP="00702D72">
      <w:pPr>
        <w:ind w:left="288" w:hanging="288"/>
        <w:contextualSpacing/>
        <w:rPr>
          <w:color w:val="000000" w:themeColor="text1"/>
          <w:szCs w:val="24"/>
        </w:rPr>
      </w:pPr>
      <w:r w:rsidRPr="00665421">
        <w:rPr>
          <w:color w:val="000000" w:themeColor="text1"/>
          <w:szCs w:val="24"/>
        </w:rPr>
        <w:t>Timmis, M. A., Bennett, S. J.</w:t>
      </w:r>
      <w:r w:rsidR="00052A95" w:rsidRPr="00665421">
        <w:rPr>
          <w:color w:val="000000" w:themeColor="text1"/>
          <w:szCs w:val="24"/>
        </w:rPr>
        <w:t xml:space="preserve"> </w:t>
      </w:r>
      <w:r w:rsidRPr="00665421">
        <w:rPr>
          <w:color w:val="000000" w:themeColor="text1"/>
          <w:szCs w:val="24"/>
        </w:rPr>
        <w:t>&amp; Buckley, J. G. (2009)</w:t>
      </w:r>
      <w:r w:rsidR="00052A95" w:rsidRPr="00665421">
        <w:rPr>
          <w:color w:val="000000" w:themeColor="text1"/>
          <w:szCs w:val="24"/>
        </w:rPr>
        <w:t xml:space="preserve"> </w:t>
      </w:r>
      <w:r w:rsidRPr="00665421">
        <w:rPr>
          <w:color w:val="000000" w:themeColor="text1"/>
          <w:szCs w:val="24"/>
        </w:rPr>
        <w:t xml:space="preserve">Visuomotor control of step descent: evidence of specialized role of the lower visual field. </w:t>
      </w:r>
      <w:r w:rsidRPr="00665421">
        <w:rPr>
          <w:i/>
          <w:color w:val="000000" w:themeColor="text1"/>
          <w:szCs w:val="24"/>
        </w:rPr>
        <w:t>Experimental Brain Research</w:t>
      </w:r>
      <w:r w:rsidR="00052A95" w:rsidRPr="00665421">
        <w:rPr>
          <w:i/>
          <w:color w:val="000000" w:themeColor="text1"/>
          <w:szCs w:val="24"/>
        </w:rPr>
        <w:t xml:space="preserve"> </w:t>
      </w:r>
      <w:r w:rsidRPr="00665421">
        <w:rPr>
          <w:iCs/>
          <w:color w:val="000000" w:themeColor="text1"/>
          <w:szCs w:val="24"/>
        </w:rPr>
        <w:t>195</w:t>
      </w:r>
      <w:r w:rsidR="00052A95" w:rsidRPr="00665421">
        <w:rPr>
          <w:iCs/>
          <w:color w:val="000000" w:themeColor="text1"/>
          <w:szCs w:val="24"/>
        </w:rPr>
        <w:t>:</w:t>
      </w:r>
      <w:r w:rsidRPr="00665421">
        <w:rPr>
          <w:iCs/>
          <w:color w:val="000000" w:themeColor="text1"/>
          <w:szCs w:val="24"/>
        </w:rPr>
        <w:t>219-</w:t>
      </w:r>
      <w:r w:rsidRPr="00665421">
        <w:rPr>
          <w:color w:val="000000" w:themeColor="text1"/>
          <w:szCs w:val="24"/>
        </w:rPr>
        <w:t>227.</w:t>
      </w:r>
    </w:p>
    <w:p w14:paraId="4F616273" w14:textId="4DCB6921" w:rsidR="00A4340C" w:rsidRPr="00665421" w:rsidRDefault="00A4340C" w:rsidP="00702D72">
      <w:pPr>
        <w:ind w:left="288" w:hanging="288"/>
        <w:contextualSpacing/>
        <w:rPr>
          <w:color w:val="000000" w:themeColor="text1"/>
          <w:szCs w:val="24"/>
        </w:rPr>
      </w:pPr>
      <w:r w:rsidRPr="00665421">
        <w:rPr>
          <w:color w:val="000000" w:themeColor="text1"/>
          <w:szCs w:val="24"/>
        </w:rPr>
        <w:t>Togo, S., Kagawa, T. &amp; Uno, Y. (2011)</w:t>
      </w:r>
      <w:r w:rsidR="00052A95" w:rsidRPr="00665421">
        <w:rPr>
          <w:color w:val="000000" w:themeColor="text1"/>
          <w:szCs w:val="24"/>
        </w:rPr>
        <w:t xml:space="preserve"> </w:t>
      </w:r>
      <w:r w:rsidRPr="00665421">
        <w:rPr>
          <w:color w:val="000000" w:themeColor="text1"/>
          <w:szCs w:val="24"/>
        </w:rPr>
        <w:t xml:space="preserve">Motor synergies for dampening hand vibration during human walking. </w:t>
      </w:r>
      <w:r w:rsidRPr="00665421">
        <w:rPr>
          <w:i/>
          <w:color w:val="000000" w:themeColor="text1"/>
          <w:szCs w:val="24"/>
        </w:rPr>
        <w:t xml:space="preserve">Experimental Brain Research </w:t>
      </w:r>
      <w:r w:rsidRPr="00665421">
        <w:rPr>
          <w:iCs/>
          <w:color w:val="000000" w:themeColor="text1"/>
          <w:szCs w:val="24"/>
        </w:rPr>
        <w:t>216</w:t>
      </w:r>
      <w:r w:rsidR="00052A95" w:rsidRPr="00665421">
        <w:rPr>
          <w:iCs/>
          <w:color w:val="000000" w:themeColor="text1"/>
          <w:szCs w:val="24"/>
        </w:rPr>
        <w:t>:</w:t>
      </w:r>
      <w:r w:rsidRPr="00665421">
        <w:rPr>
          <w:iCs/>
          <w:color w:val="000000" w:themeColor="text1"/>
          <w:szCs w:val="24"/>
        </w:rPr>
        <w:t>81-90</w:t>
      </w:r>
      <w:r w:rsidRPr="00665421">
        <w:rPr>
          <w:color w:val="000000" w:themeColor="text1"/>
          <w:szCs w:val="24"/>
        </w:rPr>
        <w:t>.</w:t>
      </w:r>
    </w:p>
    <w:p w14:paraId="0406962F" w14:textId="59D33323" w:rsidR="00AC5C20" w:rsidRPr="00665421" w:rsidRDefault="00AC5C20" w:rsidP="00702D72">
      <w:pPr>
        <w:ind w:left="288" w:hanging="288"/>
        <w:contextualSpacing/>
        <w:rPr>
          <w:color w:val="000000" w:themeColor="text1"/>
          <w:szCs w:val="24"/>
        </w:rPr>
      </w:pPr>
      <w:r w:rsidRPr="00665421">
        <w:rPr>
          <w:color w:val="000000" w:themeColor="text1"/>
          <w:szCs w:val="24"/>
        </w:rPr>
        <w:t>Tomasello, M. (2008)</w:t>
      </w:r>
      <w:r w:rsidR="00052A95" w:rsidRPr="00665421">
        <w:rPr>
          <w:color w:val="000000" w:themeColor="text1"/>
          <w:szCs w:val="24"/>
        </w:rPr>
        <w:t xml:space="preserve"> </w:t>
      </w:r>
      <w:r w:rsidRPr="00665421">
        <w:rPr>
          <w:i/>
          <w:color w:val="000000" w:themeColor="text1"/>
          <w:szCs w:val="24"/>
        </w:rPr>
        <w:t>Origins of human communication</w:t>
      </w:r>
      <w:r w:rsidRPr="00665421">
        <w:rPr>
          <w:color w:val="000000" w:themeColor="text1"/>
          <w:szCs w:val="24"/>
        </w:rPr>
        <w:t>. MIT Press.</w:t>
      </w:r>
    </w:p>
    <w:p w14:paraId="165D16BC" w14:textId="413E5A9D" w:rsidR="001C0020" w:rsidRPr="00665421" w:rsidRDefault="001C0020" w:rsidP="00702D72">
      <w:pPr>
        <w:ind w:left="288" w:hanging="288"/>
        <w:contextualSpacing/>
        <w:rPr>
          <w:color w:val="000000" w:themeColor="text1"/>
        </w:rPr>
      </w:pPr>
      <w:r w:rsidRPr="00665421">
        <w:rPr>
          <w:color w:val="000000" w:themeColor="text1"/>
        </w:rPr>
        <w:t>Tomasello, M. (2014)</w:t>
      </w:r>
      <w:r w:rsidR="00052A95" w:rsidRPr="00665421">
        <w:rPr>
          <w:color w:val="000000" w:themeColor="text1"/>
        </w:rPr>
        <w:t xml:space="preserve"> </w:t>
      </w:r>
      <w:r w:rsidRPr="00665421">
        <w:rPr>
          <w:i/>
          <w:color w:val="000000" w:themeColor="text1"/>
        </w:rPr>
        <w:t>A natural history of human thinking</w:t>
      </w:r>
      <w:r w:rsidRPr="00665421">
        <w:rPr>
          <w:color w:val="000000" w:themeColor="text1"/>
        </w:rPr>
        <w:t>. Harvard University Press.</w:t>
      </w:r>
    </w:p>
    <w:p w14:paraId="0C3DDA2E" w14:textId="00FCE1FC" w:rsidR="001C0020" w:rsidRPr="00665421" w:rsidRDefault="001C0020" w:rsidP="00702D72">
      <w:pPr>
        <w:ind w:left="288" w:hanging="288"/>
        <w:contextualSpacing/>
        <w:rPr>
          <w:color w:val="000000" w:themeColor="text1"/>
        </w:rPr>
      </w:pPr>
      <w:r w:rsidRPr="00665421">
        <w:rPr>
          <w:color w:val="000000" w:themeColor="text1"/>
        </w:rPr>
        <w:t>Tomasello, M. (2016)</w:t>
      </w:r>
      <w:r w:rsidR="00052A95" w:rsidRPr="00665421">
        <w:rPr>
          <w:color w:val="000000" w:themeColor="text1"/>
        </w:rPr>
        <w:t xml:space="preserve"> </w:t>
      </w:r>
      <w:r w:rsidRPr="00665421">
        <w:rPr>
          <w:i/>
          <w:color w:val="000000" w:themeColor="text1"/>
        </w:rPr>
        <w:t>A natural history of human morality</w:t>
      </w:r>
      <w:r w:rsidRPr="00665421">
        <w:rPr>
          <w:color w:val="000000" w:themeColor="text1"/>
        </w:rPr>
        <w:t>. Harvard University Press.</w:t>
      </w:r>
    </w:p>
    <w:p w14:paraId="46A90095" w14:textId="57B979FF" w:rsidR="001C0020" w:rsidRPr="00665421" w:rsidRDefault="001C0020" w:rsidP="00702D72">
      <w:pPr>
        <w:ind w:left="288" w:hanging="288"/>
        <w:contextualSpacing/>
        <w:rPr>
          <w:iCs/>
          <w:color w:val="000000" w:themeColor="text1"/>
        </w:rPr>
      </w:pPr>
      <w:r w:rsidRPr="00665421">
        <w:rPr>
          <w:color w:val="000000" w:themeColor="text1"/>
        </w:rPr>
        <w:t>Tschacher, W., Rees, G.</w:t>
      </w:r>
      <w:r w:rsidR="00716FFF" w:rsidRPr="00665421">
        <w:rPr>
          <w:color w:val="000000" w:themeColor="text1"/>
        </w:rPr>
        <w:t xml:space="preserve"> </w:t>
      </w:r>
      <w:r w:rsidRPr="00665421">
        <w:rPr>
          <w:color w:val="000000" w:themeColor="text1"/>
        </w:rPr>
        <w:t>M.</w:t>
      </w:r>
      <w:r w:rsidR="00052A95" w:rsidRPr="00665421">
        <w:rPr>
          <w:color w:val="000000" w:themeColor="text1"/>
        </w:rPr>
        <w:t xml:space="preserve"> </w:t>
      </w:r>
      <w:r w:rsidRPr="00665421">
        <w:rPr>
          <w:color w:val="000000" w:themeColor="text1"/>
        </w:rPr>
        <w:t xml:space="preserve">&amp; Ramseyer, F. (2014) Nonverbal synchrony and affect in dyadic interactions. </w:t>
      </w:r>
      <w:r w:rsidRPr="00665421">
        <w:rPr>
          <w:i/>
          <w:color w:val="000000" w:themeColor="text1"/>
        </w:rPr>
        <w:t xml:space="preserve">Frontiers in Psychology </w:t>
      </w:r>
      <w:r w:rsidRPr="00665421">
        <w:rPr>
          <w:iCs/>
          <w:color w:val="000000" w:themeColor="text1"/>
        </w:rPr>
        <w:t>5</w:t>
      </w:r>
      <w:r w:rsidR="00052A95" w:rsidRPr="00665421">
        <w:rPr>
          <w:iCs/>
          <w:color w:val="000000" w:themeColor="text1"/>
        </w:rPr>
        <w:t>:</w:t>
      </w:r>
      <w:r w:rsidRPr="00665421">
        <w:rPr>
          <w:iCs/>
          <w:color w:val="000000" w:themeColor="text1"/>
        </w:rPr>
        <w:t>1323.</w:t>
      </w:r>
    </w:p>
    <w:p w14:paraId="5C8836BC" w14:textId="71982CDC" w:rsidR="001C0020" w:rsidRPr="00665421" w:rsidRDefault="001C0020" w:rsidP="00702D72">
      <w:pPr>
        <w:ind w:left="288" w:hanging="288"/>
        <w:contextualSpacing/>
        <w:rPr>
          <w:color w:val="000000" w:themeColor="text1"/>
        </w:rPr>
      </w:pPr>
      <w:r w:rsidRPr="00665421">
        <w:rPr>
          <w:color w:val="000000" w:themeColor="text1"/>
        </w:rPr>
        <w:t>Turvey, M. T. (1977) Preliminaries to a theory of action with reference to vision.</w:t>
      </w:r>
      <w:r w:rsidR="0068354E" w:rsidRPr="00665421">
        <w:rPr>
          <w:color w:val="000000" w:themeColor="text1"/>
        </w:rPr>
        <w:t xml:space="preserve"> </w:t>
      </w:r>
      <w:r w:rsidRPr="00665421">
        <w:rPr>
          <w:color w:val="000000" w:themeColor="text1"/>
        </w:rPr>
        <w:t xml:space="preserve">In </w:t>
      </w:r>
      <w:r w:rsidRPr="00665421">
        <w:rPr>
          <w:i/>
          <w:color w:val="000000" w:themeColor="text1"/>
        </w:rPr>
        <w:t>Perceiving, acting, and knowing: Toward an ecological psychology</w:t>
      </w:r>
      <w:r w:rsidR="00D0405F" w:rsidRPr="00665421">
        <w:rPr>
          <w:iCs/>
          <w:color w:val="000000" w:themeColor="text1"/>
        </w:rPr>
        <w:t xml:space="preserve">, ed. </w:t>
      </w:r>
      <w:r w:rsidR="00D0405F" w:rsidRPr="00665421">
        <w:rPr>
          <w:color w:val="000000" w:themeColor="text1"/>
        </w:rPr>
        <w:t xml:space="preserve">R. Shaw &amp; J. Bransford, </w:t>
      </w:r>
      <w:r w:rsidRPr="00665421">
        <w:rPr>
          <w:color w:val="000000" w:themeColor="text1"/>
        </w:rPr>
        <w:t>pp. 211-265. Lawrence Erlbaum.</w:t>
      </w:r>
    </w:p>
    <w:p w14:paraId="10C9B03B" w14:textId="519E7956" w:rsidR="00743709" w:rsidRPr="00665421" w:rsidRDefault="00743709" w:rsidP="00702D72">
      <w:pPr>
        <w:ind w:left="288" w:hanging="288"/>
        <w:contextualSpacing/>
        <w:rPr>
          <w:color w:val="000000" w:themeColor="text1"/>
          <w:szCs w:val="24"/>
        </w:rPr>
      </w:pPr>
      <w:r w:rsidRPr="00665421">
        <w:rPr>
          <w:color w:val="000000" w:themeColor="text1"/>
          <w:szCs w:val="24"/>
        </w:rPr>
        <w:t>Turvey, M.</w:t>
      </w:r>
      <w:r w:rsidR="00E870C6" w:rsidRPr="00665421">
        <w:rPr>
          <w:color w:val="000000" w:themeColor="text1"/>
          <w:szCs w:val="24"/>
        </w:rPr>
        <w:t xml:space="preserve"> </w:t>
      </w:r>
      <w:r w:rsidRPr="00665421">
        <w:rPr>
          <w:color w:val="000000" w:themeColor="text1"/>
          <w:szCs w:val="24"/>
        </w:rPr>
        <w:t>T., Shaw, R.</w:t>
      </w:r>
      <w:r w:rsidR="00E870C6" w:rsidRPr="00665421">
        <w:rPr>
          <w:color w:val="000000" w:themeColor="text1"/>
          <w:szCs w:val="24"/>
        </w:rPr>
        <w:t xml:space="preserve"> </w:t>
      </w:r>
      <w:r w:rsidRPr="00665421">
        <w:rPr>
          <w:color w:val="000000" w:themeColor="text1"/>
          <w:szCs w:val="24"/>
        </w:rPr>
        <w:t>E. &amp; Mace, W. (1978)</w:t>
      </w:r>
      <w:r w:rsidR="00B16FA5" w:rsidRPr="00665421">
        <w:rPr>
          <w:color w:val="000000" w:themeColor="text1"/>
          <w:szCs w:val="24"/>
        </w:rPr>
        <w:t xml:space="preserve"> </w:t>
      </w:r>
      <w:r w:rsidRPr="00665421">
        <w:rPr>
          <w:color w:val="000000" w:themeColor="text1"/>
          <w:szCs w:val="24"/>
        </w:rPr>
        <w:t xml:space="preserve">Issues in the theory of action: Degrees of freedom, coordinative structures and coalitions. In </w:t>
      </w:r>
      <w:r w:rsidRPr="00665421">
        <w:rPr>
          <w:i/>
          <w:iCs/>
          <w:color w:val="000000" w:themeColor="text1"/>
          <w:szCs w:val="24"/>
        </w:rPr>
        <w:t>Attention and performance VII</w:t>
      </w:r>
      <w:r w:rsidR="00B16FA5" w:rsidRPr="00665421">
        <w:rPr>
          <w:color w:val="000000" w:themeColor="text1"/>
          <w:szCs w:val="24"/>
        </w:rPr>
        <w:t>, ed. J.</w:t>
      </w:r>
      <w:r w:rsidR="00E870C6" w:rsidRPr="00665421">
        <w:rPr>
          <w:color w:val="000000" w:themeColor="text1"/>
          <w:szCs w:val="24"/>
        </w:rPr>
        <w:t xml:space="preserve"> </w:t>
      </w:r>
      <w:r w:rsidR="00B16FA5" w:rsidRPr="00665421">
        <w:rPr>
          <w:color w:val="000000" w:themeColor="text1"/>
          <w:szCs w:val="24"/>
        </w:rPr>
        <w:t xml:space="preserve">Requin, pp. </w:t>
      </w:r>
      <w:r w:rsidR="00B917E8" w:rsidRPr="00665421">
        <w:rPr>
          <w:color w:val="000000" w:themeColor="text1"/>
          <w:szCs w:val="24"/>
        </w:rPr>
        <w:t>557-595</w:t>
      </w:r>
      <w:r w:rsidR="00B16FA5" w:rsidRPr="00665421">
        <w:rPr>
          <w:color w:val="000000" w:themeColor="text1"/>
          <w:szCs w:val="24"/>
        </w:rPr>
        <w:t xml:space="preserve">. </w:t>
      </w:r>
      <w:r w:rsidRPr="00665421">
        <w:rPr>
          <w:color w:val="000000" w:themeColor="text1"/>
          <w:szCs w:val="24"/>
        </w:rPr>
        <w:t>Lawrence Erlbaum</w:t>
      </w:r>
      <w:r w:rsidR="00A74560" w:rsidRPr="00665421">
        <w:rPr>
          <w:color w:val="000000" w:themeColor="text1"/>
          <w:szCs w:val="24"/>
        </w:rPr>
        <w:t>.</w:t>
      </w:r>
    </w:p>
    <w:p w14:paraId="7888CC14" w14:textId="703AFE3B" w:rsidR="001C0020" w:rsidRPr="00665421" w:rsidRDefault="001C0020" w:rsidP="00702D72">
      <w:pPr>
        <w:ind w:left="288" w:hanging="288"/>
        <w:contextualSpacing/>
        <w:rPr>
          <w:color w:val="000000" w:themeColor="text1"/>
        </w:rPr>
      </w:pPr>
      <w:r w:rsidRPr="00665421">
        <w:rPr>
          <w:color w:val="000000" w:themeColor="text1"/>
        </w:rPr>
        <w:t>Valdesolo, P.</w:t>
      </w:r>
      <w:r w:rsidR="00B20046" w:rsidRPr="00665421">
        <w:rPr>
          <w:color w:val="000000" w:themeColor="text1"/>
        </w:rPr>
        <w:t xml:space="preserve"> </w:t>
      </w:r>
      <w:r w:rsidRPr="00665421">
        <w:rPr>
          <w:color w:val="000000" w:themeColor="text1"/>
        </w:rPr>
        <w:t>&amp; DeSteno, D. (2011)</w:t>
      </w:r>
      <w:r w:rsidR="00B20046" w:rsidRPr="00665421">
        <w:rPr>
          <w:color w:val="000000" w:themeColor="text1"/>
        </w:rPr>
        <w:t xml:space="preserve"> </w:t>
      </w:r>
      <w:r w:rsidRPr="00665421">
        <w:rPr>
          <w:color w:val="000000" w:themeColor="text1"/>
        </w:rPr>
        <w:t xml:space="preserve">Synchrony and the social tuning of compassion. </w:t>
      </w:r>
      <w:r w:rsidRPr="00665421">
        <w:rPr>
          <w:i/>
          <w:color w:val="000000" w:themeColor="text1"/>
        </w:rPr>
        <w:t xml:space="preserve">Emotion </w:t>
      </w:r>
      <w:r w:rsidRPr="00665421">
        <w:rPr>
          <w:iCs/>
          <w:color w:val="000000" w:themeColor="text1"/>
        </w:rPr>
        <w:t>11</w:t>
      </w:r>
      <w:r w:rsidR="00B20046" w:rsidRPr="00665421">
        <w:rPr>
          <w:iCs/>
          <w:color w:val="000000" w:themeColor="text1"/>
        </w:rPr>
        <w:t>:</w:t>
      </w:r>
      <w:r w:rsidRPr="00665421">
        <w:rPr>
          <w:iCs/>
          <w:color w:val="000000" w:themeColor="text1"/>
        </w:rPr>
        <w:t>262-266</w:t>
      </w:r>
      <w:r w:rsidRPr="00665421">
        <w:rPr>
          <w:color w:val="000000" w:themeColor="text1"/>
        </w:rPr>
        <w:t>.</w:t>
      </w:r>
    </w:p>
    <w:p w14:paraId="06BA115D" w14:textId="43E16DE5" w:rsidR="001C0020" w:rsidRPr="00665421" w:rsidRDefault="001C0020" w:rsidP="00702D72">
      <w:pPr>
        <w:ind w:left="288" w:hanging="288"/>
        <w:contextualSpacing/>
        <w:rPr>
          <w:color w:val="000000" w:themeColor="text1"/>
        </w:rPr>
      </w:pPr>
      <w:r w:rsidRPr="00665421">
        <w:rPr>
          <w:color w:val="000000" w:themeColor="text1"/>
        </w:rPr>
        <w:t>van Geert, P. (1991)</w:t>
      </w:r>
      <w:r w:rsidR="00B20046" w:rsidRPr="00665421">
        <w:rPr>
          <w:color w:val="000000" w:themeColor="text1"/>
        </w:rPr>
        <w:t xml:space="preserve"> </w:t>
      </w:r>
      <w:r w:rsidRPr="00665421">
        <w:rPr>
          <w:color w:val="000000" w:themeColor="text1"/>
        </w:rPr>
        <w:t>A dynamic systems model of cognitive and language growth.</w:t>
      </w:r>
      <w:r w:rsidR="00450E62" w:rsidRPr="00665421">
        <w:rPr>
          <w:color w:val="000000" w:themeColor="text1"/>
        </w:rPr>
        <w:t xml:space="preserve"> </w:t>
      </w:r>
      <w:r w:rsidRPr="00665421">
        <w:rPr>
          <w:i/>
          <w:color w:val="000000" w:themeColor="text1"/>
        </w:rPr>
        <w:t>Psychological Revie</w:t>
      </w:r>
      <w:r w:rsidR="00B20046" w:rsidRPr="00665421">
        <w:rPr>
          <w:i/>
          <w:color w:val="000000" w:themeColor="text1"/>
        </w:rPr>
        <w:t>w</w:t>
      </w:r>
      <w:r w:rsidRPr="00665421">
        <w:rPr>
          <w:i/>
          <w:color w:val="000000" w:themeColor="text1"/>
        </w:rPr>
        <w:t xml:space="preserve"> </w:t>
      </w:r>
      <w:r w:rsidRPr="00665421">
        <w:rPr>
          <w:iCs/>
          <w:color w:val="000000" w:themeColor="text1"/>
        </w:rPr>
        <w:t>98</w:t>
      </w:r>
      <w:r w:rsidR="00B20046" w:rsidRPr="00665421">
        <w:rPr>
          <w:iCs/>
          <w:color w:val="000000" w:themeColor="text1"/>
        </w:rPr>
        <w:t>:</w:t>
      </w:r>
      <w:r w:rsidRPr="00665421">
        <w:rPr>
          <w:iCs/>
          <w:color w:val="000000" w:themeColor="text1"/>
        </w:rPr>
        <w:t>3-53</w:t>
      </w:r>
      <w:r w:rsidRPr="00665421">
        <w:rPr>
          <w:color w:val="000000" w:themeColor="text1"/>
        </w:rPr>
        <w:t>.</w:t>
      </w:r>
    </w:p>
    <w:p w14:paraId="407A4AE8" w14:textId="0042308F" w:rsidR="001C0020" w:rsidRPr="00665421" w:rsidRDefault="001C0020" w:rsidP="00702D72">
      <w:pPr>
        <w:ind w:left="288" w:hanging="288"/>
        <w:contextualSpacing/>
        <w:rPr>
          <w:color w:val="000000" w:themeColor="text1"/>
        </w:rPr>
      </w:pPr>
      <w:r w:rsidRPr="00665421">
        <w:rPr>
          <w:color w:val="000000" w:themeColor="text1"/>
        </w:rPr>
        <w:t xml:space="preserve">Van Orden, G., Kello, C. T. &amp; Holden, J. G. (2010) Situated behavior and the place of measurement in psychological theory. </w:t>
      </w:r>
      <w:r w:rsidRPr="00665421">
        <w:rPr>
          <w:i/>
          <w:color w:val="000000" w:themeColor="text1"/>
        </w:rPr>
        <w:t>Ecological Psychology</w:t>
      </w:r>
      <w:r w:rsidR="00982781" w:rsidRPr="00665421">
        <w:rPr>
          <w:i/>
          <w:color w:val="000000" w:themeColor="text1"/>
        </w:rPr>
        <w:t xml:space="preserve"> </w:t>
      </w:r>
      <w:r w:rsidRPr="00665421">
        <w:rPr>
          <w:iCs/>
          <w:color w:val="000000" w:themeColor="text1"/>
        </w:rPr>
        <w:t>22</w:t>
      </w:r>
      <w:r w:rsidR="00982781" w:rsidRPr="00665421">
        <w:rPr>
          <w:iCs/>
          <w:color w:val="000000" w:themeColor="text1"/>
        </w:rPr>
        <w:t>:</w:t>
      </w:r>
      <w:r w:rsidRPr="00665421">
        <w:rPr>
          <w:iCs/>
          <w:color w:val="000000" w:themeColor="text1"/>
        </w:rPr>
        <w:t>24-43</w:t>
      </w:r>
      <w:r w:rsidRPr="00665421">
        <w:rPr>
          <w:color w:val="000000" w:themeColor="text1"/>
        </w:rPr>
        <w:t>.</w:t>
      </w:r>
    </w:p>
    <w:p w14:paraId="2E986C7E" w14:textId="2D0C1614"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0900"/>
          <w:tab w:val="left" w:pos="11520"/>
        </w:tabs>
        <w:ind w:left="288" w:hanging="288"/>
        <w:contextualSpacing/>
        <w:rPr>
          <w:color w:val="000000" w:themeColor="text1"/>
        </w:rPr>
      </w:pPr>
      <w:r w:rsidRPr="00665421">
        <w:rPr>
          <w:color w:val="000000" w:themeColor="text1"/>
        </w:rPr>
        <w:t>Wallot, S.</w:t>
      </w:r>
      <w:r w:rsidR="00A31BA5" w:rsidRPr="00665421">
        <w:rPr>
          <w:color w:val="000000" w:themeColor="text1"/>
        </w:rPr>
        <w:t xml:space="preserve"> </w:t>
      </w:r>
      <w:r w:rsidRPr="00665421">
        <w:rPr>
          <w:color w:val="000000" w:themeColor="text1"/>
        </w:rPr>
        <w:t xml:space="preserve">&amp; Van Orden, G. (2011) Grounding language performance in the anticipatory dynamics of the body. </w:t>
      </w:r>
      <w:r w:rsidRPr="00665421">
        <w:rPr>
          <w:i/>
          <w:color w:val="000000" w:themeColor="text1"/>
        </w:rPr>
        <w:t xml:space="preserve">Ecological Psychology </w:t>
      </w:r>
      <w:r w:rsidRPr="00665421">
        <w:rPr>
          <w:iCs/>
          <w:color w:val="000000" w:themeColor="text1"/>
        </w:rPr>
        <w:t>23</w:t>
      </w:r>
      <w:r w:rsidR="00A31BA5" w:rsidRPr="00665421">
        <w:rPr>
          <w:iCs/>
          <w:color w:val="000000" w:themeColor="text1"/>
        </w:rPr>
        <w:t>:</w:t>
      </w:r>
      <w:r w:rsidRPr="00665421">
        <w:rPr>
          <w:iCs/>
          <w:color w:val="000000" w:themeColor="text1"/>
        </w:rPr>
        <w:t>157-18</w:t>
      </w:r>
      <w:r w:rsidRPr="00665421">
        <w:rPr>
          <w:color w:val="000000" w:themeColor="text1"/>
        </w:rPr>
        <w:t>.</w:t>
      </w:r>
    </w:p>
    <w:p w14:paraId="5838A8DC" w14:textId="2028439A" w:rsidR="001C0020" w:rsidRPr="00665421" w:rsidRDefault="001C0020" w:rsidP="00702D72">
      <w:pPr>
        <w:ind w:left="288" w:hanging="288"/>
        <w:contextualSpacing/>
        <w:rPr>
          <w:color w:val="000000" w:themeColor="text1"/>
        </w:rPr>
      </w:pPr>
      <w:r w:rsidRPr="00665421">
        <w:rPr>
          <w:color w:val="000000" w:themeColor="text1"/>
        </w:rPr>
        <w:t>Weyers, P., Muhlberger, A., Kund, A.</w:t>
      </w:r>
      <w:r w:rsidR="00B96226" w:rsidRPr="00665421">
        <w:rPr>
          <w:color w:val="000000" w:themeColor="text1"/>
        </w:rPr>
        <w:t>,</w:t>
      </w:r>
      <w:r w:rsidRPr="00665421">
        <w:rPr>
          <w:color w:val="000000" w:themeColor="text1"/>
        </w:rPr>
        <w:t xml:space="preserve"> Hess, U. &amp; Pauli, P. (2009) Modulation of facial rea</w:t>
      </w:r>
      <w:r w:rsidR="004B18E0" w:rsidRPr="00665421">
        <w:rPr>
          <w:color w:val="000000" w:themeColor="text1"/>
        </w:rPr>
        <w:t>c</w:t>
      </w:r>
      <w:r w:rsidRPr="00665421">
        <w:rPr>
          <w:color w:val="000000" w:themeColor="text1"/>
        </w:rPr>
        <w:t xml:space="preserve">tions to avatar emotional faces by nonconscious competition priming. </w:t>
      </w:r>
      <w:r w:rsidRPr="00665421">
        <w:rPr>
          <w:i/>
          <w:color w:val="000000" w:themeColor="text1"/>
        </w:rPr>
        <w:t xml:space="preserve">Psychophysiology </w:t>
      </w:r>
      <w:r w:rsidRPr="00665421">
        <w:rPr>
          <w:iCs/>
          <w:color w:val="000000" w:themeColor="text1"/>
        </w:rPr>
        <w:t>46</w:t>
      </w:r>
      <w:r w:rsidR="00B96226" w:rsidRPr="00665421">
        <w:rPr>
          <w:iCs/>
          <w:color w:val="000000" w:themeColor="text1"/>
        </w:rPr>
        <w:t>:</w:t>
      </w:r>
      <w:r w:rsidRPr="00665421">
        <w:rPr>
          <w:iCs/>
          <w:color w:val="000000" w:themeColor="text1"/>
        </w:rPr>
        <w:t>328-335</w:t>
      </w:r>
      <w:r w:rsidRPr="00665421">
        <w:rPr>
          <w:color w:val="000000" w:themeColor="text1"/>
        </w:rPr>
        <w:t>.</w:t>
      </w:r>
    </w:p>
    <w:p w14:paraId="6DAF12CD" w14:textId="410643C0" w:rsidR="001C0020" w:rsidRPr="00665421" w:rsidRDefault="001C0020" w:rsidP="00702D7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 w:hanging="288"/>
        <w:contextualSpacing/>
        <w:rPr>
          <w:color w:val="000000" w:themeColor="text1"/>
        </w:rPr>
      </w:pPr>
      <w:r w:rsidRPr="00665421">
        <w:rPr>
          <w:color w:val="000000" w:themeColor="text1"/>
        </w:rPr>
        <w:t xml:space="preserve">Wundt, W. (1908). </w:t>
      </w:r>
      <w:r w:rsidRPr="00665421">
        <w:rPr>
          <w:i/>
          <w:color w:val="000000" w:themeColor="text1"/>
        </w:rPr>
        <w:t>Logik</w:t>
      </w:r>
      <w:r w:rsidRPr="00665421">
        <w:rPr>
          <w:color w:val="000000" w:themeColor="text1"/>
        </w:rPr>
        <w:t>, 3rd ed., Vol. III. Leipzig</w:t>
      </w:r>
      <w:r w:rsidR="00ED4820" w:rsidRPr="00665421">
        <w:rPr>
          <w:color w:val="000000" w:themeColor="text1"/>
        </w:rPr>
        <w:t>, Germany</w:t>
      </w:r>
      <w:r w:rsidRPr="00665421">
        <w:rPr>
          <w:color w:val="000000" w:themeColor="text1"/>
        </w:rPr>
        <w:t>.</w:t>
      </w:r>
    </w:p>
    <w:p w14:paraId="44C1510A" w14:textId="532E5EC5" w:rsidR="001C0020" w:rsidRPr="00665421" w:rsidRDefault="001C0020" w:rsidP="00702D72">
      <w:pPr>
        <w:pStyle w:val="References"/>
        <w:spacing w:line="240" w:lineRule="auto"/>
        <w:ind w:left="288" w:hanging="288"/>
        <w:contextualSpacing/>
        <w:rPr>
          <w:rFonts w:ascii="Times" w:hAnsi="Times"/>
          <w:iCs/>
          <w:color w:val="000000" w:themeColor="text1"/>
        </w:rPr>
      </w:pPr>
      <w:r w:rsidRPr="00665421">
        <w:rPr>
          <w:rFonts w:ascii="Times" w:hAnsi="Times"/>
          <w:color w:val="000000" w:themeColor="text1"/>
        </w:rPr>
        <w:t>Yabar, Y., Johnston, L., Miles, L. &amp; Peace, V. (2006)</w:t>
      </w:r>
      <w:r w:rsidR="00B96226" w:rsidRPr="00665421">
        <w:rPr>
          <w:rFonts w:ascii="Times" w:hAnsi="Times"/>
          <w:color w:val="000000" w:themeColor="text1"/>
        </w:rPr>
        <w:t xml:space="preserve"> </w:t>
      </w:r>
      <w:r w:rsidRPr="00665421">
        <w:rPr>
          <w:rFonts w:ascii="Times" w:hAnsi="Times"/>
          <w:color w:val="000000" w:themeColor="text1"/>
        </w:rPr>
        <w:t xml:space="preserve">Implicit behavioral mimicry: investigating the impact of group membership. </w:t>
      </w:r>
      <w:r w:rsidRPr="00665421">
        <w:rPr>
          <w:rFonts w:ascii="Times" w:hAnsi="Times"/>
          <w:i/>
          <w:color w:val="000000" w:themeColor="text1"/>
        </w:rPr>
        <w:t xml:space="preserve">Journal of Nonverbal Behavior </w:t>
      </w:r>
      <w:r w:rsidRPr="00665421">
        <w:rPr>
          <w:rFonts w:ascii="Times" w:hAnsi="Times"/>
          <w:iCs/>
          <w:color w:val="000000" w:themeColor="text1"/>
        </w:rPr>
        <w:t>30</w:t>
      </w:r>
      <w:r w:rsidR="00B96226" w:rsidRPr="00665421">
        <w:rPr>
          <w:rFonts w:ascii="Times" w:hAnsi="Times"/>
          <w:iCs/>
          <w:color w:val="000000" w:themeColor="text1"/>
        </w:rPr>
        <w:t>:</w:t>
      </w:r>
      <w:r w:rsidRPr="00665421">
        <w:rPr>
          <w:rFonts w:ascii="Times" w:hAnsi="Times"/>
          <w:iCs/>
          <w:color w:val="000000" w:themeColor="text1"/>
        </w:rPr>
        <w:t>97-113.</w:t>
      </w:r>
    </w:p>
    <w:p w14:paraId="474EC712" w14:textId="2C870743" w:rsidR="001C0020" w:rsidRPr="00665421" w:rsidRDefault="001C0020" w:rsidP="00702D72">
      <w:pPr>
        <w:ind w:left="288" w:hanging="288"/>
        <w:contextualSpacing/>
        <w:rPr>
          <w:rFonts w:cs="Arial"/>
          <w:color w:val="000000" w:themeColor="text1"/>
        </w:rPr>
      </w:pPr>
      <w:r w:rsidRPr="00665421">
        <w:rPr>
          <w:color w:val="000000" w:themeColor="text1"/>
          <w:shd w:val="clear" w:color="auto" w:fill="FFFFFF"/>
        </w:rPr>
        <w:t xml:space="preserve">Yilmaz, E. &amp; Warren, W. H. (1995) Visual control of braking: A test of the tau-dot hypothesis. </w:t>
      </w:r>
      <w:r w:rsidRPr="00665421">
        <w:rPr>
          <w:i/>
          <w:color w:val="000000" w:themeColor="text1"/>
          <w:shd w:val="clear" w:color="auto" w:fill="FFFFFF"/>
        </w:rPr>
        <w:t>Journal of Experimental Psychology: Human Perception and Performance</w:t>
      </w:r>
      <w:r w:rsidR="00B96226" w:rsidRPr="00665421">
        <w:rPr>
          <w:i/>
          <w:color w:val="000000" w:themeColor="text1"/>
          <w:shd w:val="clear" w:color="auto" w:fill="FFFFFF"/>
        </w:rPr>
        <w:t xml:space="preserve"> </w:t>
      </w:r>
      <w:r w:rsidRPr="00665421">
        <w:rPr>
          <w:iCs/>
          <w:color w:val="000000" w:themeColor="text1"/>
          <w:shd w:val="clear" w:color="auto" w:fill="FFFFFF"/>
        </w:rPr>
        <w:t>21</w:t>
      </w:r>
      <w:r w:rsidR="00B96226" w:rsidRPr="00665421">
        <w:rPr>
          <w:iCs/>
          <w:color w:val="000000" w:themeColor="text1"/>
          <w:shd w:val="clear" w:color="auto" w:fill="FFFFFF"/>
        </w:rPr>
        <w:t>:</w:t>
      </w:r>
      <w:r w:rsidRPr="00665421">
        <w:rPr>
          <w:iCs/>
          <w:color w:val="000000" w:themeColor="text1"/>
          <w:shd w:val="clear" w:color="auto" w:fill="FFFFFF"/>
        </w:rPr>
        <w:t>996-1014.</w:t>
      </w:r>
    </w:p>
    <w:p w14:paraId="1838F4BA" w14:textId="68B5B7EE" w:rsidR="00BD73F9" w:rsidRPr="00665421" w:rsidRDefault="0038239E" w:rsidP="00702D72">
      <w:pPr>
        <w:ind w:left="288" w:hanging="288"/>
        <w:contextualSpacing/>
        <w:rPr>
          <w:bCs/>
          <w:color w:val="000000" w:themeColor="text1"/>
          <w:szCs w:val="24"/>
          <w:lang w:eastAsia="zh-CN"/>
        </w:rPr>
      </w:pPr>
      <w:r w:rsidRPr="00665421">
        <w:rPr>
          <w:color w:val="000000" w:themeColor="text1"/>
          <w:szCs w:val="24"/>
        </w:rPr>
        <w:t xml:space="preserve">Zhang, M., Lu, A. &amp; Hodges, B. H. (2019) </w:t>
      </w:r>
      <w:r w:rsidRPr="00665421">
        <w:rPr>
          <w:bCs/>
          <w:color w:val="000000" w:themeColor="text1"/>
          <w:szCs w:val="24"/>
          <w:lang w:eastAsia="zh-CN"/>
        </w:rPr>
        <w:t xml:space="preserve">Lifting, tasting, and carrying: The interaction of magnitude and valence effects in time perception. </w:t>
      </w:r>
      <w:r w:rsidRPr="00665421">
        <w:rPr>
          <w:bCs/>
          <w:i/>
          <w:color w:val="000000" w:themeColor="text1"/>
          <w:szCs w:val="24"/>
          <w:lang w:eastAsia="zh-CN"/>
        </w:rPr>
        <w:t>Acta Psychologica</w:t>
      </w:r>
      <w:r w:rsidR="00B96226" w:rsidRPr="00665421">
        <w:rPr>
          <w:bCs/>
          <w:color w:val="000000" w:themeColor="text1"/>
          <w:szCs w:val="24"/>
          <w:lang w:eastAsia="zh-CN"/>
        </w:rPr>
        <w:t xml:space="preserve"> </w:t>
      </w:r>
      <w:r w:rsidRPr="00665421">
        <w:rPr>
          <w:bCs/>
          <w:iCs/>
          <w:color w:val="000000" w:themeColor="text1"/>
          <w:szCs w:val="24"/>
          <w:lang w:eastAsia="zh-CN"/>
        </w:rPr>
        <w:t>193</w:t>
      </w:r>
      <w:r w:rsidR="00B96226" w:rsidRPr="00665421">
        <w:rPr>
          <w:bCs/>
          <w:iCs/>
          <w:color w:val="000000" w:themeColor="text1"/>
          <w:szCs w:val="24"/>
          <w:lang w:eastAsia="zh-CN"/>
        </w:rPr>
        <w:t>:</w:t>
      </w:r>
      <w:r w:rsidRPr="00665421">
        <w:rPr>
          <w:bCs/>
          <w:iCs/>
          <w:color w:val="000000" w:themeColor="text1"/>
          <w:szCs w:val="24"/>
          <w:lang w:eastAsia="zh-CN"/>
        </w:rPr>
        <w:t>1-10</w:t>
      </w:r>
      <w:r w:rsidRPr="00665421">
        <w:rPr>
          <w:bCs/>
          <w:color w:val="000000" w:themeColor="text1"/>
          <w:szCs w:val="24"/>
          <w:lang w:eastAsia="zh-CN"/>
        </w:rPr>
        <w:t>.</w:t>
      </w:r>
    </w:p>
    <w:p w14:paraId="38237EE1" w14:textId="44C76271" w:rsidR="00C21F43" w:rsidRPr="00665421" w:rsidRDefault="00C21F43" w:rsidP="00702D72">
      <w:pPr>
        <w:ind w:left="288" w:hanging="288"/>
        <w:contextualSpacing/>
        <w:rPr>
          <w:bCs/>
          <w:color w:val="000000" w:themeColor="text1"/>
          <w:szCs w:val="24"/>
          <w:lang w:eastAsia="zh-CN"/>
        </w:rPr>
      </w:pPr>
    </w:p>
    <w:p w14:paraId="67B2FEE4" w14:textId="58E95707" w:rsidR="00C21F43" w:rsidRPr="00665421" w:rsidRDefault="00C21F43" w:rsidP="00702D72">
      <w:pPr>
        <w:ind w:left="288" w:hanging="288"/>
        <w:contextualSpacing/>
        <w:rPr>
          <w:bCs/>
          <w:color w:val="000000" w:themeColor="text1"/>
          <w:szCs w:val="24"/>
          <w:lang w:eastAsia="zh-CN"/>
        </w:rPr>
      </w:pPr>
    </w:p>
    <w:p w14:paraId="0117AC19" w14:textId="1E35E2C7" w:rsidR="00C21F43" w:rsidRPr="00665421" w:rsidRDefault="00C21F43" w:rsidP="00702D72">
      <w:pPr>
        <w:jc w:val="center"/>
        <w:rPr>
          <w:b/>
          <w:color w:val="000000" w:themeColor="text1"/>
        </w:rPr>
      </w:pPr>
      <w:r w:rsidRPr="00665421">
        <w:rPr>
          <w:b/>
          <w:color w:val="000000" w:themeColor="text1"/>
        </w:rPr>
        <w:t>Acknowledg</w:t>
      </w:r>
      <w:r w:rsidR="00BB13D4" w:rsidRPr="00665421">
        <w:rPr>
          <w:b/>
          <w:color w:val="000000" w:themeColor="text1"/>
        </w:rPr>
        <w:t>e</w:t>
      </w:r>
      <w:r w:rsidRPr="00665421">
        <w:rPr>
          <w:b/>
          <w:color w:val="000000" w:themeColor="text1"/>
        </w:rPr>
        <w:t>ments</w:t>
      </w:r>
    </w:p>
    <w:p w14:paraId="0431FA67" w14:textId="67088F4E" w:rsidR="00C21F43" w:rsidRPr="00665421" w:rsidRDefault="00C21F43" w:rsidP="00702D72">
      <w:pPr>
        <w:contextualSpacing/>
        <w:rPr>
          <w:color w:val="000000" w:themeColor="text1"/>
        </w:rPr>
      </w:pPr>
      <w:r w:rsidRPr="00665421">
        <w:rPr>
          <w:color w:val="000000" w:themeColor="text1"/>
        </w:rPr>
        <w:t xml:space="preserve">We gratefully acknowledge the Deutsche Forschungsgemeinschaft and Narodowe Centrum Nauki, </w:t>
      </w:r>
      <w:r w:rsidRPr="00665421">
        <w:rPr>
          <w:color w:val="000000" w:themeColor="text1"/>
          <w:shd w:val="clear" w:color="auto" w:fill="FFFFFF"/>
        </w:rPr>
        <w:t xml:space="preserve">Beethoven project EASE UMO-2014/15/G/HS1/04536, for support of </w:t>
      </w:r>
      <w:r w:rsidRPr="00665421">
        <w:rPr>
          <w:color w:val="000000" w:themeColor="text1"/>
        </w:rPr>
        <w:t xml:space="preserve">Joanna </w:t>
      </w:r>
      <w:r w:rsidRPr="00665421">
        <w:rPr>
          <w:rFonts w:cs="Ñ¢¯Ôˇø§º—"/>
          <w:color w:val="000000" w:themeColor="text1"/>
        </w:rPr>
        <w:t>Rączaszek</w:t>
      </w:r>
      <w:r w:rsidRPr="00665421">
        <w:rPr>
          <w:color w:val="000000" w:themeColor="text1"/>
        </w:rPr>
        <w:t>-Leonardi.</w:t>
      </w:r>
    </w:p>
    <w:p w14:paraId="4E6E91C8" w14:textId="77777777" w:rsidR="00C21F43" w:rsidRPr="00665421" w:rsidRDefault="00C21F43" w:rsidP="00702D72">
      <w:pPr>
        <w:contextualSpacing/>
        <w:rPr>
          <w:color w:val="000000" w:themeColor="text1"/>
        </w:rPr>
      </w:pPr>
    </w:p>
    <w:p w14:paraId="0ABC9E75" w14:textId="3835CE24" w:rsidR="00C21F43" w:rsidRPr="00665421" w:rsidRDefault="00C21F43" w:rsidP="00702D72">
      <w:pPr>
        <w:rPr>
          <w:color w:val="000000" w:themeColor="text1"/>
          <w:szCs w:val="24"/>
          <w:shd w:val="clear" w:color="auto" w:fill="FFFFFF"/>
        </w:rPr>
      </w:pPr>
      <w:r w:rsidRPr="00665421">
        <w:rPr>
          <w:rFonts w:cs="Arial"/>
          <w:color w:val="000000" w:themeColor="text1"/>
          <w:szCs w:val="26"/>
          <w:shd w:val="clear" w:color="auto" w:fill="FFFFFF"/>
        </w:rPr>
        <w:lastRenderedPageBreak/>
        <w:t>The authors declared no conflicts of interest with respect to the authorship or the publication of this article.</w:t>
      </w:r>
      <w:r w:rsidRPr="00665421">
        <w:rPr>
          <w:color w:val="000000" w:themeColor="text1"/>
          <w:szCs w:val="24"/>
        </w:rPr>
        <w:t xml:space="preserve"> </w:t>
      </w:r>
      <w:r w:rsidRPr="00665421">
        <w:rPr>
          <w:color w:val="000000" w:themeColor="text1"/>
        </w:rPr>
        <w:t xml:space="preserve">The authors are grateful for helpful comments on earlier versions of this paper provided by Laura Cuijpers, Adrian Frazier, Martin Fultot, Jonathan Gerber, Jason Gordon, Henry Harrison, Steven Harrison, Blair Johnson, Wim Pouw, </w:t>
      </w:r>
      <w:r w:rsidRPr="00665421">
        <w:rPr>
          <w:color w:val="000000" w:themeColor="text1"/>
          <w:szCs w:val="24"/>
          <w:shd w:val="clear" w:color="auto" w:fill="FFFFFF"/>
        </w:rPr>
        <w:t>Janusz Reykowski, and Nicole Rossmanith. The article is dedicated to the memory of James E. Martin who first put us on this path.</w:t>
      </w:r>
    </w:p>
    <w:sectPr w:rsidR="00C21F43" w:rsidRPr="00665421" w:rsidSect="001C52A0">
      <w:headerReference w:type="even" r:id="rId12"/>
      <w:headerReference w:type="default" r:id="rId13"/>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D3331D" w14:textId="77777777" w:rsidR="0072020D" w:rsidRDefault="0072020D" w:rsidP="006A3728">
      <w:r>
        <w:separator/>
      </w:r>
    </w:p>
  </w:endnote>
  <w:endnote w:type="continuationSeparator" w:id="0">
    <w:p w14:paraId="1754DFAA" w14:textId="77777777" w:rsidR="0072020D" w:rsidRDefault="0072020D" w:rsidP="006A3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00000003" w:usb1="00000000" w:usb2="00000000" w:usb3="00000000" w:csb0="00000007"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Palatino">
    <w:panose1 w:val="02000500000000000000"/>
    <w:charset w:val="4D"/>
    <w:family w:val="auto"/>
    <w:pitch w:val="variable"/>
    <w:sig w:usb0="A00002FF" w:usb1="7800205A" w:usb2="14600000" w:usb3="00000000" w:csb0="00000193" w:csb1="00000000"/>
  </w:font>
  <w:font w:name="Ñ¢¯Ôˇø§º—">
    <w:altName w:val="Cambria"/>
    <w:panose1 w:val="020B0604020202020204"/>
    <w:charset w:val="4D"/>
    <w:family w:val="auto"/>
    <w:notTrueType/>
    <w:pitch w:val="default"/>
    <w:sig w:usb0="00000003" w:usb1="00000000" w:usb2="00000000" w:usb3="00000000" w:csb0="00000001" w:csb1="00000000"/>
  </w:font>
  <w:font w:name="MinionPro-It">
    <w:altName w:val="Times"/>
    <w:panose1 w:val="020B0604020202020204"/>
    <w:charset w:val="4D"/>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ヒラギノ角ゴ Pro W3">
    <w:panose1 w:val="020B0300000000000000"/>
    <w:charset w:val="80"/>
    <w:family w:val="auto"/>
    <w:pitch w:val="variable"/>
    <w:sig w:usb0="E00002FF" w:usb1="7AC7FFFF" w:usb2="00000012" w:usb3="00000000" w:csb0="0002000D"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28675801"/>
      <w:docPartObj>
        <w:docPartGallery w:val="Page Numbers (Bottom of Page)"/>
        <w:docPartUnique/>
      </w:docPartObj>
    </w:sdtPr>
    <w:sdtEndPr>
      <w:rPr>
        <w:rStyle w:val="PageNumber"/>
      </w:rPr>
    </w:sdtEndPr>
    <w:sdtContent>
      <w:p w14:paraId="124AB15F" w14:textId="0396A9C9" w:rsidR="00B86713" w:rsidRDefault="00B86713" w:rsidP="00A959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6F86515" w14:textId="77777777" w:rsidR="00B86713" w:rsidRDefault="00B86713" w:rsidP="006A37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64F4F" w14:textId="77777777" w:rsidR="00B86713" w:rsidRDefault="00B86713" w:rsidP="006A372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9A4A09" w14:textId="77777777" w:rsidR="0072020D" w:rsidRDefault="0072020D" w:rsidP="006A3728">
      <w:r>
        <w:separator/>
      </w:r>
    </w:p>
  </w:footnote>
  <w:footnote w:type="continuationSeparator" w:id="0">
    <w:p w14:paraId="736C0681" w14:textId="77777777" w:rsidR="0072020D" w:rsidRDefault="0072020D" w:rsidP="006A3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40342787"/>
      <w:docPartObj>
        <w:docPartGallery w:val="Page Numbers (Top of Page)"/>
        <w:docPartUnique/>
      </w:docPartObj>
    </w:sdtPr>
    <w:sdtEndPr>
      <w:rPr>
        <w:rStyle w:val="PageNumber"/>
      </w:rPr>
    </w:sdtEndPr>
    <w:sdtContent>
      <w:p w14:paraId="46415124" w14:textId="7681CEE5" w:rsidR="00B86713" w:rsidRDefault="00B86713" w:rsidP="00B6698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E156C4" w14:textId="77777777" w:rsidR="00B86713" w:rsidRDefault="00B86713" w:rsidP="00B6698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40321629"/>
      <w:docPartObj>
        <w:docPartGallery w:val="Page Numbers (Top of Page)"/>
        <w:docPartUnique/>
      </w:docPartObj>
    </w:sdtPr>
    <w:sdtEndPr>
      <w:rPr>
        <w:rStyle w:val="PageNumber"/>
      </w:rPr>
    </w:sdtEndPr>
    <w:sdtContent>
      <w:p w14:paraId="1D11A013" w14:textId="3C373234" w:rsidR="00B86713" w:rsidRDefault="00B86713" w:rsidP="00B6698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23D8FA1D" w14:textId="137326C3" w:rsidR="00B86713" w:rsidRPr="00B66981" w:rsidRDefault="00B86713" w:rsidP="00B66981">
    <w:pPr>
      <w:pStyle w:val="Header"/>
      <w:ind w:right="360"/>
    </w:pPr>
    <w:r>
      <w:rPr>
        <w:color w:val="000000" w:themeColor="text1"/>
        <w:szCs w:val="24"/>
      </w:rPr>
      <w:t>Running Head: REALIZING VALUES</w:t>
    </w:r>
    <w:r>
      <w:rPr>
        <w:color w:val="000000" w:themeColor="text1"/>
        <w:szCs w:val="24"/>
      </w:rPr>
      <w:tab/>
    </w:r>
    <w:r>
      <w:rPr>
        <w:color w:val="000000" w:themeColor="text1"/>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C022AC"/>
    <w:multiLevelType w:val="hybridMultilevel"/>
    <w:tmpl w:val="842CEE14"/>
    <w:lvl w:ilvl="0" w:tplc="A92C732A">
      <w:start w:val="16"/>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587"/>
    <w:rsid w:val="00000C54"/>
    <w:rsid w:val="000013BA"/>
    <w:rsid w:val="00001975"/>
    <w:rsid w:val="000032CF"/>
    <w:rsid w:val="0000377C"/>
    <w:rsid w:val="00003C42"/>
    <w:rsid w:val="00003C5A"/>
    <w:rsid w:val="0000527C"/>
    <w:rsid w:val="00005650"/>
    <w:rsid w:val="00005A8B"/>
    <w:rsid w:val="00006885"/>
    <w:rsid w:val="00006942"/>
    <w:rsid w:val="0000751A"/>
    <w:rsid w:val="0001012C"/>
    <w:rsid w:val="000102CA"/>
    <w:rsid w:val="00010788"/>
    <w:rsid w:val="00010AF8"/>
    <w:rsid w:val="000119C1"/>
    <w:rsid w:val="000122A4"/>
    <w:rsid w:val="00012C4C"/>
    <w:rsid w:val="0001320F"/>
    <w:rsid w:val="000134D5"/>
    <w:rsid w:val="00014127"/>
    <w:rsid w:val="000142C4"/>
    <w:rsid w:val="00014FC7"/>
    <w:rsid w:val="00015112"/>
    <w:rsid w:val="000157B5"/>
    <w:rsid w:val="00016CD9"/>
    <w:rsid w:val="000173A1"/>
    <w:rsid w:val="000204D7"/>
    <w:rsid w:val="000207A7"/>
    <w:rsid w:val="00022360"/>
    <w:rsid w:val="0002297C"/>
    <w:rsid w:val="00023E93"/>
    <w:rsid w:val="00024787"/>
    <w:rsid w:val="00025DB6"/>
    <w:rsid w:val="00026608"/>
    <w:rsid w:val="00027F58"/>
    <w:rsid w:val="000304C5"/>
    <w:rsid w:val="00031174"/>
    <w:rsid w:val="00031304"/>
    <w:rsid w:val="00031B2D"/>
    <w:rsid w:val="00031C84"/>
    <w:rsid w:val="00032790"/>
    <w:rsid w:val="00032979"/>
    <w:rsid w:val="00033554"/>
    <w:rsid w:val="00033AD9"/>
    <w:rsid w:val="00033BA4"/>
    <w:rsid w:val="0003466B"/>
    <w:rsid w:val="00034A3A"/>
    <w:rsid w:val="00037731"/>
    <w:rsid w:val="0004233F"/>
    <w:rsid w:val="00043341"/>
    <w:rsid w:val="00043941"/>
    <w:rsid w:val="00044220"/>
    <w:rsid w:val="00044B27"/>
    <w:rsid w:val="00045B03"/>
    <w:rsid w:val="00046DBC"/>
    <w:rsid w:val="000475FF"/>
    <w:rsid w:val="00047AF1"/>
    <w:rsid w:val="000504E3"/>
    <w:rsid w:val="000507C8"/>
    <w:rsid w:val="00050FAC"/>
    <w:rsid w:val="00052A95"/>
    <w:rsid w:val="000531F0"/>
    <w:rsid w:val="00053699"/>
    <w:rsid w:val="000538A6"/>
    <w:rsid w:val="0005474C"/>
    <w:rsid w:val="00055112"/>
    <w:rsid w:val="0005561B"/>
    <w:rsid w:val="00055C58"/>
    <w:rsid w:val="0005699F"/>
    <w:rsid w:val="00056B22"/>
    <w:rsid w:val="000600C9"/>
    <w:rsid w:val="0006047F"/>
    <w:rsid w:val="0006085E"/>
    <w:rsid w:val="00061028"/>
    <w:rsid w:val="00061878"/>
    <w:rsid w:val="00062186"/>
    <w:rsid w:val="000622B6"/>
    <w:rsid w:val="000627E2"/>
    <w:rsid w:val="00062949"/>
    <w:rsid w:val="0006306F"/>
    <w:rsid w:val="0006340B"/>
    <w:rsid w:val="00063E72"/>
    <w:rsid w:val="00064358"/>
    <w:rsid w:val="00065009"/>
    <w:rsid w:val="0006507F"/>
    <w:rsid w:val="00065200"/>
    <w:rsid w:val="00065AC3"/>
    <w:rsid w:val="00065B5E"/>
    <w:rsid w:val="00065E0E"/>
    <w:rsid w:val="000664C1"/>
    <w:rsid w:val="00066944"/>
    <w:rsid w:val="000714D6"/>
    <w:rsid w:val="00071EB1"/>
    <w:rsid w:val="00072CA9"/>
    <w:rsid w:val="000734EB"/>
    <w:rsid w:val="00073BAE"/>
    <w:rsid w:val="00073C80"/>
    <w:rsid w:val="00075E1E"/>
    <w:rsid w:val="00075FAE"/>
    <w:rsid w:val="0007611D"/>
    <w:rsid w:val="0007694C"/>
    <w:rsid w:val="00076C8F"/>
    <w:rsid w:val="0007759D"/>
    <w:rsid w:val="00077825"/>
    <w:rsid w:val="00077BFD"/>
    <w:rsid w:val="00081FA9"/>
    <w:rsid w:val="000824CB"/>
    <w:rsid w:val="000826E7"/>
    <w:rsid w:val="00082D7A"/>
    <w:rsid w:val="000831FD"/>
    <w:rsid w:val="000832D1"/>
    <w:rsid w:val="000844A7"/>
    <w:rsid w:val="00084FE8"/>
    <w:rsid w:val="0008505D"/>
    <w:rsid w:val="00085187"/>
    <w:rsid w:val="000851A7"/>
    <w:rsid w:val="0008523A"/>
    <w:rsid w:val="00085352"/>
    <w:rsid w:val="000854A3"/>
    <w:rsid w:val="00085C72"/>
    <w:rsid w:val="00085C7B"/>
    <w:rsid w:val="000867DA"/>
    <w:rsid w:val="000872C3"/>
    <w:rsid w:val="0009084F"/>
    <w:rsid w:val="00091384"/>
    <w:rsid w:val="00091E02"/>
    <w:rsid w:val="000928DE"/>
    <w:rsid w:val="00093FE3"/>
    <w:rsid w:val="000940AF"/>
    <w:rsid w:val="000954C0"/>
    <w:rsid w:val="000957B5"/>
    <w:rsid w:val="00095873"/>
    <w:rsid w:val="000959A7"/>
    <w:rsid w:val="000967FF"/>
    <w:rsid w:val="0009732F"/>
    <w:rsid w:val="00097930"/>
    <w:rsid w:val="00097A3C"/>
    <w:rsid w:val="00097BCF"/>
    <w:rsid w:val="00097CF9"/>
    <w:rsid w:val="000A0B93"/>
    <w:rsid w:val="000A0C67"/>
    <w:rsid w:val="000A250C"/>
    <w:rsid w:val="000A2D53"/>
    <w:rsid w:val="000A34C7"/>
    <w:rsid w:val="000A355C"/>
    <w:rsid w:val="000A3E78"/>
    <w:rsid w:val="000A44F5"/>
    <w:rsid w:val="000A7844"/>
    <w:rsid w:val="000A7C8F"/>
    <w:rsid w:val="000B2CA4"/>
    <w:rsid w:val="000B3372"/>
    <w:rsid w:val="000B34B6"/>
    <w:rsid w:val="000B41FE"/>
    <w:rsid w:val="000B4547"/>
    <w:rsid w:val="000B4D39"/>
    <w:rsid w:val="000B56FB"/>
    <w:rsid w:val="000B5962"/>
    <w:rsid w:val="000B59CD"/>
    <w:rsid w:val="000B5FD7"/>
    <w:rsid w:val="000B615F"/>
    <w:rsid w:val="000B6C84"/>
    <w:rsid w:val="000B7324"/>
    <w:rsid w:val="000B7CA2"/>
    <w:rsid w:val="000B7CBB"/>
    <w:rsid w:val="000C22EA"/>
    <w:rsid w:val="000C2427"/>
    <w:rsid w:val="000C24C0"/>
    <w:rsid w:val="000C3476"/>
    <w:rsid w:val="000C3791"/>
    <w:rsid w:val="000C424C"/>
    <w:rsid w:val="000C43E0"/>
    <w:rsid w:val="000C4837"/>
    <w:rsid w:val="000C4CC8"/>
    <w:rsid w:val="000C4CF5"/>
    <w:rsid w:val="000C5102"/>
    <w:rsid w:val="000C64DA"/>
    <w:rsid w:val="000C6DDA"/>
    <w:rsid w:val="000C791B"/>
    <w:rsid w:val="000D10A7"/>
    <w:rsid w:val="000D1CCF"/>
    <w:rsid w:val="000D2995"/>
    <w:rsid w:val="000D4B1E"/>
    <w:rsid w:val="000D63DA"/>
    <w:rsid w:val="000D70B7"/>
    <w:rsid w:val="000D72BC"/>
    <w:rsid w:val="000D74A7"/>
    <w:rsid w:val="000D7522"/>
    <w:rsid w:val="000E025A"/>
    <w:rsid w:val="000E0BC6"/>
    <w:rsid w:val="000E1497"/>
    <w:rsid w:val="000E190A"/>
    <w:rsid w:val="000E1D76"/>
    <w:rsid w:val="000E2891"/>
    <w:rsid w:val="000E29D0"/>
    <w:rsid w:val="000E306F"/>
    <w:rsid w:val="000E359B"/>
    <w:rsid w:val="000E35EC"/>
    <w:rsid w:val="000E4A50"/>
    <w:rsid w:val="000E4AA0"/>
    <w:rsid w:val="000E4D3D"/>
    <w:rsid w:val="000E6CFA"/>
    <w:rsid w:val="000E6DF3"/>
    <w:rsid w:val="000E73AD"/>
    <w:rsid w:val="000F04F3"/>
    <w:rsid w:val="000F05B3"/>
    <w:rsid w:val="000F0A79"/>
    <w:rsid w:val="000F1B39"/>
    <w:rsid w:val="000F1F20"/>
    <w:rsid w:val="000F24EC"/>
    <w:rsid w:val="000F290D"/>
    <w:rsid w:val="000F3521"/>
    <w:rsid w:val="000F3C2D"/>
    <w:rsid w:val="000F4830"/>
    <w:rsid w:val="000F5543"/>
    <w:rsid w:val="000F5591"/>
    <w:rsid w:val="000F5B4A"/>
    <w:rsid w:val="000F5FEC"/>
    <w:rsid w:val="000F653E"/>
    <w:rsid w:val="000F7D82"/>
    <w:rsid w:val="0010072C"/>
    <w:rsid w:val="0010099E"/>
    <w:rsid w:val="00100A39"/>
    <w:rsid w:val="00103901"/>
    <w:rsid w:val="001045CB"/>
    <w:rsid w:val="00104E2B"/>
    <w:rsid w:val="00104E45"/>
    <w:rsid w:val="00104FE2"/>
    <w:rsid w:val="00105757"/>
    <w:rsid w:val="001059CB"/>
    <w:rsid w:val="001067C9"/>
    <w:rsid w:val="00107869"/>
    <w:rsid w:val="001107F1"/>
    <w:rsid w:val="00110EEC"/>
    <w:rsid w:val="00111CFF"/>
    <w:rsid w:val="00111D3F"/>
    <w:rsid w:val="0011206A"/>
    <w:rsid w:val="001139EA"/>
    <w:rsid w:val="00114208"/>
    <w:rsid w:val="00114285"/>
    <w:rsid w:val="00114297"/>
    <w:rsid w:val="00114306"/>
    <w:rsid w:val="00115C89"/>
    <w:rsid w:val="00115DA1"/>
    <w:rsid w:val="001165A7"/>
    <w:rsid w:val="00116C70"/>
    <w:rsid w:val="001177B2"/>
    <w:rsid w:val="00117F60"/>
    <w:rsid w:val="00120D13"/>
    <w:rsid w:val="00121681"/>
    <w:rsid w:val="00121E44"/>
    <w:rsid w:val="00124FF2"/>
    <w:rsid w:val="00125E59"/>
    <w:rsid w:val="0012606D"/>
    <w:rsid w:val="001266AF"/>
    <w:rsid w:val="00126CE4"/>
    <w:rsid w:val="00126FE0"/>
    <w:rsid w:val="001304CF"/>
    <w:rsid w:val="0013065D"/>
    <w:rsid w:val="0013195D"/>
    <w:rsid w:val="00132E18"/>
    <w:rsid w:val="001343B9"/>
    <w:rsid w:val="00135225"/>
    <w:rsid w:val="001353BC"/>
    <w:rsid w:val="00137053"/>
    <w:rsid w:val="00137F50"/>
    <w:rsid w:val="0014024D"/>
    <w:rsid w:val="001414F8"/>
    <w:rsid w:val="00141CC2"/>
    <w:rsid w:val="001426AB"/>
    <w:rsid w:val="00142E76"/>
    <w:rsid w:val="00143112"/>
    <w:rsid w:val="0014459E"/>
    <w:rsid w:val="00145ADD"/>
    <w:rsid w:val="00151AD4"/>
    <w:rsid w:val="00151F99"/>
    <w:rsid w:val="0015206C"/>
    <w:rsid w:val="00152A38"/>
    <w:rsid w:val="00152CD1"/>
    <w:rsid w:val="00152EC2"/>
    <w:rsid w:val="00153078"/>
    <w:rsid w:val="001538EC"/>
    <w:rsid w:val="00155DBC"/>
    <w:rsid w:val="00156B91"/>
    <w:rsid w:val="001573B5"/>
    <w:rsid w:val="001578D7"/>
    <w:rsid w:val="001612DE"/>
    <w:rsid w:val="001615F8"/>
    <w:rsid w:val="00161A97"/>
    <w:rsid w:val="00162153"/>
    <w:rsid w:val="00164684"/>
    <w:rsid w:val="00165491"/>
    <w:rsid w:val="00166C86"/>
    <w:rsid w:val="00166F1F"/>
    <w:rsid w:val="0017028A"/>
    <w:rsid w:val="00171910"/>
    <w:rsid w:val="00172028"/>
    <w:rsid w:val="00172274"/>
    <w:rsid w:val="00172739"/>
    <w:rsid w:val="00172F60"/>
    <w:rsid w:val="00173548"/>
    <w:rsid w:val="0017449B"/>
    <w:rsid w:val="00175C11"/>
    <w:rsid w:val="00175CE4"/>
    <w:rsid w:val="001760E1"/>
    <w:rsid w:val="001765DC"/>
    <w:rsid w:val="00176BBF"/>
    <w:rsid w:val="00176E03"/>
    <w:rsid w:val="00177B01"/>
    <w:rsid w:val="00181997"/>
    <w:rsid w:val="00181AB9"/>
    <w:rsid w:val="001820DD"/>
    <w:rsid w:val="00183B2F"/>
    <w:rsid w:val="00183CA7"/>
    <w:rsid w:val="00184298"/>
    <w:rsid w:val="00184F92"/>
    <w:rsid w:val="00187403"/>
    <w:rsid w:val="00187C23"/>
    <w:rsid w:val="00191A2A"/>
    <w:rsid w:val="001928D4"/>
    <w:rsid w:val="00193E37"/>
    <w:rsid w:val="00193E67"/>
    <w:rsid w:val="0019469F"/>
    <w:rsid w:val="00194BC7"/>
    <w:rsid w:val="001956F6"/>
    <w:rsid w:val="00196552"/>
    <w:rsid w:val="001965B0"/>
    <w:rsid w:val="001970ED"/>
    <w:rsid w:val="00197505"/>
    <w:rsid w:val="0019763C"/>
    <w:rsid w:val="00197A66"/>
    <w:rsid w:val="001A04DF"/>
    <w:rsid w:val="001A27AB"/>
    <w:rsid w:val="001A31D5"/>
    <w:rsid w:val="001A38DC"/>
    <w:rsid w:val="001A4329"/>
    <w:rsid w:val="001A4890"/>
    <w:rsid w:val="001A56C1"/>
    <w:rsid w:val="001A5DE0"/>
    <w:rsid w:val="001A636A"/>
    <w:rsid w:val="001A6B63"/>
    <w:rsid w:val="001A75E4"/>
    <w:rsid w:val="001B1419"/>
    <w:rsid w:val="001B1872"/>
    <w:rsid w:val="001B28D4"/>
    <w:rsid w:val="001B2AFF"/>
    <w:rsid w:val="001B2C08"/>
    <w:rsid w:val="001B3931"/>
    <w:rsid w:val="001B3FEB"/>
    <w:rsid w:val="001B40FC"/>
    <w:rsid w:val="001B524E"/>
    <w:rsid w:val="001B5FA9"/>
    <w:rsid w:val="001B67BE"/>
    <w:rsid w:val="001C0020"/>
    <w:rsid w:val="001C23DA"/>
    <w:rsid w:val="001C2560"/>
    <w:rsid w:val="001C2852"/>
    <w:rsid w:val="001C3C6F"/>
    <w:rsid w:val="001C45BE"/>
    <w:rsid w:val="001C4A27"/>
    <w:rsid w:val="001C52A0"/>
    <w:rsid w:val="001C53B9"/>
    <w:rsid w:val="001C6646"/>
    <w:rsid w:val="001C6712"/>
    <w:rsid w:val="001C6F70"/>
    <w:rsid w:val="001D0830"/>
    <w:rsid w:val="001D152E"/>
    <w:rsid w:val="001D1EA4"/>
    <w:rsid w:val="001D2258"/>
    <w:rsid w:val="001D2A62"/>
    <w:rsid w:val="001D2F08"/>
    <w:rsid w:val="001D36EF"/>
    <w:rsid w:val="001D3767"/>
    <w:rsid w:val="001D546C"/>
    <w:rsid w:val="001D5CF3"/>
    <w:rsid w:val="001D6F37"/>
    <w:rsid w:val="001D771D"/>
    <w:rsid w:val="001D77B0"/>
    <w:rsid w:val="001E006F"/>
    <w:rsid w:val="001E052B"/>
    <w:rsid w:val="001E0A6B"/>
    <w:rsid w:val="001E149D"/>
    <w:rsid w:val="001E15F4"/>
    <w:rsid w:val="001E2258"/>
    <w:rsid w:val="001E28F4"/>
    <w:rsid w:val="001E358E"/>
    <w:rsid w:val="001E3A67"/>
    <w:rsid w:val="001E4029"/>
    <w:rsid w:val="001E46BA"/>
    <w:rsid w:val="001E4741"/>
    <w:rsid w:val="001E48F9"/>
    <w:rsid w:val="001E4B1B"/>
    <w:rsid w:val="001E5C0F"/>
    <w:rsid w:val="001E6054"/>
    <w:rsid w:val="001E6F49"/>
    <w:rsid w:val="001E745B"/>
    <w:rsid w:val="001E748F"/>
    <w:rsid w:val="001F052E"/>
    <w:rsid w:val="001F0727"/>
    <w:rsid w:val="001F0B49"/>
    <w:rsid w:val="001F0B9D"/>
    <w:rsid w:val="001F0D95"/>
    <w:rsid w:val="001F14C1"/>
    <w:rsid w:val="001F23EC"/>
    <w:rsid w:val="001F2FDB"/>
    <w:rsid w:val="001F3365"/>
    <w:rsid w:val="001F6B9B"/>
    <w:rsid w:val="001F7041"/>
    <w:rsid w:val="001F75EF"/>
    <w:rsid w:val="00200AAC"/>
    <w:rsid w:val="00201A48"/>
    <w:rsid w:val="00202038"/>
    <w:rsid w:val="002031A4"/>
    <w:rsid w:val="00203AF4"/>
    <w:rsid w:val="00205B3B"/>
    <w:rsid w:val="00205DDD"/>
    <w:rsid w:val="00205EBA"/>
    <w:rsid w:val="00206300"/>
    <w:rsid w:val="00206376"/>
    <w:rsid w:val="002066C4"/>
    <w:rsid w:val="00206AB9"/>
    <w:rsid w:val="00207CFD"/>
    <w:rsid w:val="0021026B"/>
    <w:rsid w:val="00210869"/>
    <w:rsid w:val="00210B35"/>
    <w:rsid w:val="002113E4"/>
    <w:rsid w:val="00211656"/>
    <w:rsid w:val="002128E6"/>
    <w:rsid w:val="00212E86"/>
    <w:rsid w:val="00213388"/>
    <w:rsid w:val="00213A50"/>
    <w:rsid w:val="002147A6"/>
    <w:rsid w:val="002158AE"/>
    <w:rsid w:val="00215E21"/>
    <w:rsid w:val="00217078"/>
    <w:rsid w:val="00217EE9"/>
    <w:rsid w:val="002209EE"/>
    <w:rsid w:val="002218A3"/>
    <w:rsid w:val="00222147"/>
    <w:rsid w:val="002253CE"/>
    <w:rsid w:val="00225424"/>
    <w:rsid w:val="0022546D"/>
    <w:rsid w:val="00226101"/>
    <w:rsid w:val="00227677"/>
    <w:rsid w:val="002309A4"/>
    <w:rsid w:val="00230D61"/>
    <w:rsid w:val="00230DBC"/>
    <w:rsid w:val="002311B2"/>
    <w:rsid w:val="00231AC8"/>
    <w:rsid w:val="00231AE3"/>
    <w:rsid w:val="00231AED"/>
    <w:rsid w:val="0023212D"/>
    <w:rsid w:val="002336D6"/>
    <w:rsid w:val="002347B7"/>
    <w:rsid w:val="00234F45"/>
    <w:rsid w:val="0023568C"/>
    <w:rsid w:val="00236FC3"/>
    <w:rsid w:val="00237D5F"/>
    <w:rsid w:val="0024040A"/>
    <w:rsid w:val="002409D1"/>
    <w:rsid w:val="0024109F"/>
    <w:rsid w:val="0024141F"/>
    <w:rsid w:val="0024169F"/>
    <w:rsid w:val="00241881"/>
    <w:rsid w:val="00242A7A"/>
    <w:rsid w:val="00243946"/>
    <w:rsid w:val="00243D40"/>
    <w:rsid w:val="00244025"/>
    <w:rsid w:val="00244868"/>
    <w:rsid w:val="0024489E"/>
    <w:rsid w:val="00244D13"/>
    <w:rsid w:val="00244D97"/>
    <w:rsid w:val="00245579"/>
    <w:rsid w:val="00245D23"/>
    <w:rsid w:val="00246A04"/>
    <w:rsid w:val="00250083"/>
    <w:rsid w:val="002501BE"/>
    <w:rsid w:val="002501E6"/>
    <w:rsid w:val="00250CAF"/>
    <w:rsid w:val="002512FA"/>
    <w:rsid w:val="00252341"/>
    <w:rsid w:val="0025378B"/>
    <w:rsid w:val="002550E2"/>
    <w:rsid w:val="002554B5"/>
    <w:rsid w:val="002566AA"/>
    <w:rsid w:val="00256B00"/>
    <w:rsid w:val="00257397"/>
    <w:rsid w:val="00260D6B"/>
    <w:rsid w:val="0026177B"/>
    <w:rsid w:val="00261CB8"/>
    <w:rsid w:val="002620E5"/>
    <w:rsid w:val="00263E74"/>
    <w:rsid w:val="00264337"/>
    <w:rsid w:val="002643FE"/>
    <w:rsid w:val="0026504C"/>
    <w:rsid w:val="00266052"/>
    <w:rsid w:val="00266B01"/>
    <w:rsid w:val="00266BE3"/>
    <w:rsid w:val="00267DFB"/>
    <w:rsid w:val="002705BC"/>
    <w:rsid w:val="00270720"/>
    <w:rsid w:val="00271CC0"/>
    <w:rsid w:val="00271E33"/>
    <w:rsid w:val="00272A55"/>
    <w:rsid w:val="00273097"/>
    <w:rsid w:val="0027357B"/>
    <w:rsid w:val="00273644"/>
    <w:rsid w:val="002745CE"/>
    <w:rsid w:val="00274943"/>
    <w:rsid w:val="00274E7F"/>
    <w:rsid w:val="00275037"/>
    <w:rsid w:val="0027540C"/>
    <w:rsid w:val="0027635A"/>
    <w:rsid w:val="002767A4"/>
    <w:rsid w:val="00276980"/>
    <w:rsid w:val="00276F73"/>
    <w:rsid w:val="00277918"/>
    <w:rsid w:val="00277A2D"/>
    <w:rsid w:val="00277D5A"/>
    <w:rsid w:val="0028072A"/>
    <w:rsid w:val="0028259D"/>
    <w:rsid w:val="00282E0D"/>
    <w:rsid w:val="00283125"/>
    <w:rsid w:val="00283D54"/>
    <w:rsid w:val="00284253"/>
    <w:rsid w:val="00284858"/>
    <w:rsid w:val="002850C7"/>
    <w:rsid w:val="00286B6C"/>
    <w:rsid w:val="00286BAA"/>
    <w:rsid w:val="00286FBB"/>
    <w:rsid w:val="002870D5"/>
    <w:rsid w:val="00287BBB"/>
    <w:rsid w:val="00290122"/>
    <w:rsid w:val="00290D9E"/>
    <w:rsid w:val="00290EA0"/>
    <w:rsid w:val="00290FD1"/>
    <w:rsid w:val="00291504"/>
    <w:rsid w:val="002920B5"/>
    <w:rsid w:val="002940BA"/>
    <w:rsid w:val="002942FE"/>
    <w:rsid w:val="00294761"/>
    <w:rsid w:val="002947A7"/>
    <w:rsid w:val="0029491A"/>
    <w:rsid w:val="002955A6"/>
    <w:rsid w:val="00295B7B"/>
    <w:rsid w:val="00296465"/>
    <w:rsid w:val="0029689E"/>
    <w:rsid w:val="002968EB"/>
    <w:rsid w:val="00296A18"/>
    <w:rsid w:val="00296EAF"/>
    <w:rsid w:val="002979E6"/>
    <w:rsid w:val="00297F16"/>
    <w:rsid w:val="002A00AA"/>
    <w:rsid w:val="002A056B"/>
    <w:rsid w:val="002A0789"/>
    <w:rsid w:val="002A2815"/>
    <w:rsid w:val="002A29E8"/>
    <w:rsid w:val="002A3AFC"/>
    <w:rsid w:val="002A3BCB"/>
    <w:rsid w:val="002A3FFE"/>
    <w:rsid w:val="002A5D51"/>
    <w:rsid w:val="002A5DB1"/>
    <w:rsid w:val="002A655A"/>
    <w:rsid w:val="002A7476"/>
    <w:rsid w:val="002B0607"/>
    <w:rsid w:val="002B1471"/>
    <w:rsid w:val="002B2DC9"/>
    <w:rsid w:val="002B33E4"/>
    <w:rsid w:val="002B36CA"/>
    <w:rsid w:val="002B426C"/>
    <w:rsid w:val="002B4910"/>
    <w:rsid w:val="002B49B9"/>
    <w:rsid w:val="002B4C03"/>
    <w:rsid w:val="002B5D0C"/>
    <w:rsid w:val="002B6B6B"/>
    <w:rsid w:val="002B741A"/>
    <w:rsid w:val="002B7536"/>
    <w:rsid w:val="002C11B2"/>
    <w:rsid w:val="002C20F2"/>
    <w:rsid w:val="002C22BC"/>
    <w:rsid w:val="002C3BC1"/>
    <w:rsid w:val="002C4B99"/>
    <w:rsid w:val="002C4F4D"/>
    <w:rsid w:val="002C66DE"/>
    <w:rsid w:val="002C6977"/>
    <w:rsid w:val="002C7040"/>
    <w:rsid w:val="002D0956"/>
    <w:rsid w:val="002D1BF2"/>
    <w:rsid w:val="002D2EC9"/>
    <w:rsid w:val="002D3372"/>
    <w:rsid w:val="002D394A"/>
    <w:rsid w:val="002D5AAF"/>
    <w:rsid w:val="002D6514"/>
    <w:rsid w:val="002D6B44"/>
    <w:rsid w:val="002D7604"/>
    <w:rsid w:val="002D7710"/>
    <w:rsid w:val="002D7E66"/>
    <w:rsid w:val="002E1495"/>
    <w:rsid w:val="002E1772"/>
    <w:rsid w:val="002E2795"/>
    <w:rsid w:val="002E2ACD"/>
    <w:rsid w:val="002E30CE"/>
    <w:rsid w:val="002E38C0"/>
    <w:rsid w:val="002E3C8C"/>
    <w:rsid w:val="002E603B"/>
    <w:rsid w:val="002E73DC"/>
    <w:rsid w:val="002E7774"/>
    <w:rsid w:val="002F0BBF"/>
    <w:rsid w:val="002F1236"/>
    <w:rsid w:val="002F148D"/>
    <w:rsid w:val="002F1ADE"/>
    <w:rsid w:val="002F1D07"/>
    <w:rsid w:val="002F271C"/>
    <w:rsid w:val="002F3AAE"/>
    <w:rsid w:val="002F3F31"/>
    <w:rsid w:val="002F3F61"/>
    <w:rsid w:val="002F45FE"/>
    <w:rsid w:val="002F4960"/>
    <w:rsid w:val="002F5286"/>
    <w:rsid w:val="002F585A"/>
    <w:rsid w:val="002F6F70"/>
    <w:rsid w:val="003002F1"/>
    <w:rsid w:val="0030054E"/>
    <w:rsid w:val="003014AC"/>
    <w:rsid w:val="00302C82"/>
    <w:rsid w:val="00303017"/>
    <w:rsid w:val="003032F1"/>
    <w:rsid w:val="0030340D"/>
    <w:rsid w:val="0030354A"/>
    <w:rsid w:val="0030391B"/>
    <w:rsid w:val="00303923"/>
    <w:rsid w:val="00304088"/>
    <w:rsid w:val="0030461B"/>
    <w:rsid w:val="00304BCE"/>
    <w:rsid w:val="00304CD3"/>
    <w:rsid w:val="0030587E"/>
    <w:rsid w:val="00305A05"/>
    <w:rsid w:val="00305CD5"/>
    <w:rsid w:val="00311930"/>
    <w:rsid w:val="00312B52"/>
    <w:rsid w:val="00312CA2"/>
    <w:rsid w:val="00313926"/>
    <w:rsid w:val="00314E18"/>
    <w:rsid w:val="00315A39"/>
    <w:rsid w:val="003179AD"/>
    <w:rsid w:val="00317B46"/>
    <w:rsid w:val="00317F7A"/>
    <w:rsid w:val="0032029A"/>
    <w:rsid w:val="00320524"/>
    <w:rsid w:val="00321174"/>
    <w:rsid w:val="003228F2"/>
    <w:rsid w:val="00323850"/>
    <w:rsid w:val="003239C2"/>
    <w:rsid w:val="00325156"/>
    <w:rsid w:val="0032529E"/>
    <w:rsid w:val="00325864"/>
    <w:rsid w:val="00325A62"/>
    <w:rsid w:val="00326C9B"/>
    <w:rsid w:val="00327896"/>
    <w:rsid w:val="0033076C"/>
    <w:rsid w:val="00330B99"/>
    <w:rsid w:val="0033152D"/>
    <w:rsid w:val="0033161A"/>
    <w:rsid w:val="0033225B"/>
    <w:rsid w:val="00334CA5"/>
    <w:rsid w:val="00334D1A"/>
    <w:rsid w:val="00334F12"/>
    <w:rsid w:val="00335708"/>
    <w:rsid w:val="0033627B"/>
    <w:rsid w:val="0033632A"/>
    <w:rsid w:val="0033636E"/>
    <w:rsid w:val="00336C50"/>
    <w:rsid w:val="00336FA0"/>
    <w:rsid w:val="0033751B"/>
    <w:rsid w:val="003378B8"/>
    <w:rsid w:val="003418E2"/>
    <w:rsid w:val="00341A41"/>
    <w:rsid w:val="00341D9E"/>
    <w:rsid w:val="00341E81"/>
    <w:rsid w:val="00343326"/>
    <w:rsid w:val="003437EA"/>
    <w:rsid w:val="00344BD0"/>
    <w:rsid w:val="00345CF6"/>
    <w:rsid w:val="00347C2B"/>
    <w:rsid w:val="00347FB3"/>
    <w:rsid w:val="00351693"/>
    <w:rsid w:val="0035175B"/>
    <w:rsid w:val="003529EA"/>
    <w:rsid w:val="00353E2E"/>
    <w:rsid w:val="003548BA"/>
    <w:rsid w:val="003549B6"/>
    <w:rsid w:val="00355559"/>
    <w:rsid w:val="00355614"/>
    <w:rsid w:val="0035571E"/>
    <w:rsid w:val="0035677D"/>
    <w:rsid w:val="003570D1"/>
    <w:rsid w:val="0036095B"/>
    <w:rsid w:val="00360FA1"/>
    <w:rsid w:val="003618DD"/>
    <w:rsid w:val="003633AD"/>
    <w:rsid w:val="00363515"/>
    <w:rsid w:val="0036474C"/>
    <w:rsid w:val="00364D94"/>
    <w:rsid w:val="00366252"/>
    <w:rsid w:val="00367120"/>
    <w:rsid w:val="0037126E"/>
    <w:rsid w:val="003714FB"/>
    <w:rsid w:val="00371A7C"/>
    <w:rsid w:val="00373077"/>
    <w:rsid w:val="0037315F"/>
    <w:rsid w:val="003732EC"/>
    <w:rsid w:val="00373ADB"/>
    <w:rsid w:val="00374C5D"/>
    <w:rsid w:val="00375B61"/>
    <w:rsid w:val="0037761B"/>
    <w:rsid w:val="0038085F"/>
    <w:rsid w:val="00380E52"/>
    <w:rsid w:val="00381BC5"/>
    <w:rsid w:val="00381FD2"/>
    <w:rsid w:val="0038239E"/>
    <w:rsid w:val="00382D13"/>
    <w:rsid w:val="00383413"/>
    <w:rsid w:val="00383643"/>
    <w:rsid w:val="0038511E"/>
    <w:rsid w:val="003851C5"/>
    <w:rsid w:val="0038598B"/>
    <w:rsid w:val="00385EBC"/>
    <w:rsid w:val="00386C1A"/>
    <w:rsid w:val="00387AD8"/>
    <w:rsid w:val="003901D2"/>
    <w:rsid w:val="0039065A"/>
    <w:rsid w:val="00390788"/>
    <w:rsid w:val="00390CFE"/>
    <w:rsid w:val="00390FC6"/>
    <w:rsid w:val="00391705"/>
    <w:rsid w:val="0039247B"/>
    <w:rsid w:val="00392569"/>
    <w:rsid w:val="00392931"/>
    <w:rsid w:val="00393A86"/>
    <w:rsid w:val="00394458"/>
    <w:rsid w:val="003945E6"/>
    <w:rsid w:val="00395810"/>
    <w:rsid w:val="00395A1D"/>
    <w:rsid w:val="00395C49"/>
    <w:rsid w:val="003960E4"/>
    <w:rsid w:val="0039674B"/>
    <w:rsid w:val="00396D76"/>
    <w:rsid w:val="00397116"/>
    <w:rsid w:val="003A00C4"/>
    <w:rsid w:val="003A0467"/>
    <w:rsid w:val="003A104C"/>
    <w:rsid w:val="003A13A9"/>
    <w:rsid w:val="003A15A0"/>
    <w:rsid w:val="003A1D18"/>
    <w:rsid w:val="003A33F7"/>
    <w:rsid w:val="003A3CF0"/>
    <w:rsid w:val="003A43BE"/>
    <w:rsid w:val="003A4ABC"/>
    <w:rsid w:val="003A5DA4"/>
    <w:rsid w:val="003A61BF"/>
    <w:rsid w:val="003A61D6"/>
    <w:rsid w:val="003A6421"/>
    <w:rsid w:val="003A6E23"/>
    <w:rsid w:val="003A6E97"/>
    <w:rsid w:val="003A7422"/>
    <w:rsid w:val="003A79C5"/>
    <w:rsid w:val="003B024D"/>
    <w:rsid w:val="003B08BD"/>
    <w:rsid w:val="003B1DE1"/>
    <w:rsid w:val="003B24AD"/>
    <w:rsid w:val="003B2B96"/>
    <w:rsid w:val="003B2BE4"/>
    <w:rsid w:val="003B346D"/>
    <w:rsid w:val="003B381D"/>
    <w:rsid w:val="003B43BC"/>
    <w:rsid w:val="003B4762"/>
    <w:rsid w:val="003B4A67"/>
    <w:rsid w:val="003B5CE8"/>
    <w:rsid w:val="003B626D"/>
    <w:rsid w:val="003B677C"/>
    <w:rsid w:val="003B6951"/>
    <w:rsid w:val="003B7E5A"/>
    <w:rsid w:val="003C06DC"/>
    <w:rsid w:val="003C0A7C"/>
    <w:rsid w:val="003C0BF7"/>
    <w:rsid w:val="003C179D"/>
    <w:rsid w:val="003C27B0"/>
    <w:rsid w:val="003C2CE9"/>
    <w:rsid w:val="003C57B1"/>
    <w:rsid w:val="003C7E53"/>
    <w:rsid w:val="003D0624"/>
    <w:rsid w:val="003D0C25"/>
    <w:rsid w:val="003D15EF"/>
    <w:rsid w:val="003D192E"/>
    <w:rsid w:val="003D1A1A"/>
    <w:rsid w:val="003D1A5A"/>
    <w:rsid w:val="003D1BCA"/>
    <w:rsid w:val="003D2761"/>
    <w:rsid w:val="003D2CF3"/>
    <w:rsid w:val="003D2FFC"/>
    <w:rsid w:val="003D3DBC"/>
    <w:rsid w:val="003D3DF7"/>
    <w:rsid w:val="003D420B"/>
    <w:rsid w:val="003D52BE"/>
    <w:rsid w:val="003D73C6"/>
    <w:rsid w:val="003D75AC"/>
    <w:rsid w:val="003D7F9A"/>
    <w:rsid w:val="003E08C7"/>
    <w:rsid w:val="003E0EE7"/>
    <w:rsid w:val="003E0F94"/>
    <w:rsid w:val="003E12BE"/>
    <w:rsid w:val="003E13F0"/>
    <w:rsid w:val="003E1AC4"/>
    <w:rsid w:val="003E1F39"/>
    <w:rsid w:val="003E1FF8"/>
    <w:rsid w:val="003E2427"/>
    <w:rsid w:val="003E309C"/>
    <w:rsid w:val="003E3CB0"/>
    <w:rsid w:val="003E3CE8"/>
    <w:rsid w:val="003E42DB"/>
    <w:rsid w:val="003E47DF"/>
    <w:rsid w:val="003E4FF6"/>
    <w:rsid w:val="003E5B57"/>
    <w:rsid w:val="003E64ED"/>
    <w:rsid w:val="003E668B"/>
    <w:rsid w:val="003E6ACD"/>
    <w:rsid w:val="003E70D6"/>
    <w:rsid w:val="003E72A2"/>
    <w:rsid w:val="003E7C11"/>
    <w:rsid w:val="003E7C59"/>
    <w:rsid w:val="003F073E"/>
    <w:rsid w:val="003F165A"/>
    <w:rsid w:val="003F2007"/>
    <w:rsid w:val="003F2366"/>
    <w:rsid w:val="003F36AF"/>
    <w:rsid w:val="003F38AF"/>
    <w:rsid w:val="003F3CD8"/>
    <w:rsid w:val="003F4F65"/>
    <w:rsid w:val="003F504B"/>
    <w:rsid w:val="003F5C15"/>
    <w:rsid w:val="00400288"/>
    <w:rsid w:val="00400CE3"/>
    <w:rsid w:val="00401885"/>
    <w:rsid w:val="0040249A"/>
    <w:rsid w:val="00402A52"/>
    <w:rsid w:val="00404149"/>
    <w:rsid w:val="004056EE"/>
    <w:rsid w:val="00405CD2"/>
    <w:rsid w:val="00410A12"/>
    <w:rsid w:val="00411D5F"/>
    <w:rsid w:val="00411FF4"/>
    <w:rsid w:val="00413EAE"/>
    <w:rsid w:val="00413ECC"/>
    <w:rsid w:val="00414093"/>
    <w:rsid w:val="00414233"/>
    <w:rsid w:val="00414632"/>
    <w:rsid w:val="00415168"/>
    <w:rsid w:val="00415869"/>
    <w:rsid w:val="00415BF2"/>
    <w:rsid w:val="004160C3"/>
    <w:rsid w:val="0041619B"/>
    <w:rsid w:val="00416C04"/>
    <w:rsid w:val="00417047"/>
    <w:rsid w:val="00417B5C"/>
    <w:rsid w:val="00420029"/>
    <w:rsid w:val="0042029E"/>
    <w:rsid w:val="00420DD1"/>
    <w:rsid w:val="0042112B"/>
    <w:rsid w:val="0042127F"/>
    <w:rsid w:val="004213EC"/>
    <w:rsid w:val="004216A0"/>
    <w:rsid w:val="00421BFA"/>
    <w:rsid w:val="00421CAF"/>
    <w:rsid w:val="00422E24"/>
    <w:rsid w:val="004238DE"/>
    <w:rsid w:val="00423EDB"/>
    <w:rsid w:val="00424B49"/>
    <w:rsid w:val="00425600"/>
    <w:rsid w:val="004257C9"/>
    <w:rsid w:val="0042598F"/>
    <w:rsid w:val="004264D4"/>
    <w:rsid w:val="00426A16"/>
    <w:rsid w:val="00427036"/>
    <w:rsid w:val="004275C9"/>
    <w:rsid w:val="00430376"/>
    <w:rsid w:val="00430FC0"/>
    <w:rsid w:val="00430FE4"/>
    <w:rsid w:val="00432080"/>
    <w:rsid w:val="00432CD8"/>
    <w:rsid w:val="0043300D"/>
    <w:rsid w:val="00434B89"/>
    <w:rsid w:val="00435788"/>
    <w:rsid w:val="00435A4C"/>
    <w:rsid w:val="00436B61"/>
    <w:rsid w:val="00436C40"/>
    <w:rsid w:val="00436CF7"/>
    <w:rsid w:val="004373C3"/>
    <w:rsid w:val="00437602"/>
    <w:rsid w:val="00437FD5"/>
    <w:rsid w:val="00440BAB"/>
    <w:rsid w:val="00440E2A"/>
    <w:rsid w:val="004415AE"/>
    <w:rsid w:val="00441793"/>
    <w:rsid w:val="0044252E"/>
    <w:rsid w:val="00442BD2"/>
    <w:rsid w:val="004447C4"/>
    <w:rsid w:val="00444FDE"/>
    <w:rsid w:val="00445751"/>
    <w:rsid w:val="00446AEC"/>
    <w:rsid w:val="004471B7"/>
    <w:rsid w:val="004471C8"/>
    <w:rsid w:val="00447297"/>
    <w:rsid w:val="00447F8A"/>
    <w:rsid w:val="00450E62"/>
    <w:rsid w:val="00450EA8"/>
    <w:rsid w:val="0045153C"/>
    <w:rsid w:val="00451C61"/>
    <w:rsid w:val="00451DF8"/>
    <w:rsid w:val="0045512F"/>
    <w:rsid w:val="0045580F"/>
    <w:rsid w:val="0045638D"/>
    <w:rsid w:val="0045786F"/>
    <w:rsid w:val="004608ED"/>
    <w:rsid w:val="0046126F"/>
    <w:rsid w:val="004612C3"/>
    <w:rsid w:val="00461B34"/>
    <w:rsid w:val="0046246D"/>
    <w:rsid w:val="00462D2C"/>
    <w:rsid w:val="0046359F"/>
    <w:rsid w:val="004639C7"/>
    <w:rsid w:val="00463BB3"/>
    <w:rsid w:val="004641A6"/>
    <w:rsid w:val="00464531"/>
    <w:rsid w:val="004648DB"/>
    <w:rsid w:val="00464A24"/>
    <w:rsid w:val="00464A8F"/>
    <w:rsid w:val="00464BA8"/>
    <w:rsid w:val="0046572F"/>
    <w:rsid w:val="004662C4"/>
    <w:rsid w:val="00466D0A"/>
    <w:rsid w:val="00467C6A"/>
    <w:rsid w:val="00470CAF"/>
    <w:rsid w:val="0047132C"/>
    <w:rsid w:val="0047161A"/>
    <w:rsid w:val="0047187A"/>
    <w:rsid w:val="00471A6E"/>
    <w:rsid w:val="00473502"/>
    <w:rsid w:val="00474727"/>
    <w:rsid w:val="004749A6"/>
    <w:rsid w:val="004750B5"/>
    <w:rsid w:val="00475126"/>
    <w:rsid w:val="00475367"/>
    <w:rsid w:val="0047678D"/>
    <w:rsid w:val="004778E0"/>
    <w:rsid w:val="00480EFB"/>
    <w:rsid w:val="004813A9"/>
    <w:rsid w:val="00484435"/>
    <w:rsid w:val="0048458A"/>
    <w:rsid w:val="00484752"/>
    <w:rsid w:val="00484C8A"/>
    <w:rsid w:val="004854E4"/>
    <w:rsid w:val="00485905"/>
    <w:rsid w:val="00485D88"/>
    <w:rsid w:val="00485D8F"/>
    <w:rsid w:val="00486752"/>
    <w:rsid w:val="00486866"/>
    <w:rsid w:val="004870C1"/>
    <w:rsid w:val="00491720"/>
    <w:rsid w:val="00491B1E"/>
    <w:rsid w:val="00491D60"/>
    <w:rsid w:val="00492353"/>
    <w:rsid w:val="004928CF"/>
    <w:rsid w:val="0049322A"/>
    <w:rsid w:val="00493445"/>
    <w:rsid w:val="004946C4"/>
    <w:rsid w:val="00494784"/>
    <w:rsid w:val="0049484A"/>
    <w:rsid w:val="00494D1D"/>
    <w:rsid w:val="004955D7"/>
    <w:rsid w:val="004955E3"/>
    <w:rsid w:val="00495B61"/>
    <w:rsid w:val="0049602B"/>
    <w:rsid w:val="00496677"/>
    <w:rsid w:val="004A0505"/>
    <w:rsid w:val="004A1903"/>
    <w:rsid w:val="004A2BFB"/>
    <w:rsid w:val="004A2F15"/>
    <w:rsid w:val="004A30E1"/>
    <w:rsid w:val="004A34BA"/>
    <w:rsid w:val="004A3CDC"/>
    <w:rsid w:val="004A446C"/>
    <w:rsid w:val="004A5237"/>
    <w:rsid w:val="004A6F04"/>
    <w:rsid w:val="004A782B"/>
    <w:rsid w:val="004B08D0"/>
    <w:rsid w:val="004B0EDF"/>
    <w:rsid w:val="004B18E0"/>
    <w:rsid w:val="004B23E4"/>
    <w:rsid w:val="004B24E8"/>
    <w:rsid w:val="004B3055"/>
    <w:rsid w:val="004B3911"/>
    <w:rsid w:val="004B3BD7"/>
    <w:rsid w:val="004B42CD"/>
    <w:rsid w:val="004B4E1F"/>
    <w:rsid w:val="004B56B7"/>
    <w:rsid w:val="004B589F"/>
    <w:rsid w:val="004B7876"/>
    <w:rsid w:val="004C090C"/>
    <w:rsid w:val="004C1B5F"/>
    <w:rsid w:val="004C2F7C"/>
    <w:rsid w:val="004C32B5"/>
    <w:rsid w:val="004C3760"/>
    <w:rsid w:val="004C3ABB"/>
    <w:rsid w:val="004C3AEB"/>
    <w:rsid w:val="004C3DEE"/>
    <w:rsid w:val="004C4A15"/>
    <w:rsid w:val="004C579E"/>
    <w:rsid w:val="004C5FE1"/>
    <w:rsid w:val="004C6400"/>
    <w:rsid w:val="004C67A3"/>
    <w:rsid w:val="004C6893"/>
    <w:rsid w:val="004C78E6"/>
    <w:rsid w:val="004D02DF"/>
    <w:rsid w:val="004D132F"/>
    <w:rsid w:val="004D13CA"/>
    <w:rsid w:val="004D17BD"/>
    <w:rsid w:val="004D17F2"/>
    <w:rsid w:val="004D3050"/>
    <w:rsid w:val="004D3FB7"/>
    <w:rsid w:val="004D40B4"/>
    <w:rsid w:val="004D4347"/>
    <w:rsid w:val="004D5240"/>
    <w:rsid w:val="004D5900"/>
    <w:rsid w:val="004D5938"/>
    <w:rsid w:val="004D5DC6"/>
    <w:rsid w:val="004D7371"/>
    <w:rsid w:val="004D7C14"/>
    <w:rsid w:val="004D7F57"/>
    <w:rsid w:val="004E0271"/>
    <w:rsid w:val="004E08EE"/>
    <w:rsid w:val="004E1721"/>
    <w:rsid w:val="004E1A58"/>
    <w:rsid w:val="004E1B46"/>
    <w:rsid w:val="004E361D"/>
    <w:rsid w:val="004E3ECE"/>
    <w:rsid w:val="004E48B5"/>
    <w:rsid w:val="004E49A8"/>
    <w:rsid w:val="004E4E4D"/>
    <w:rsid w:val="004E69A6"/>
    <w:rsid w:val="004E7602"/>
    <w:rsid w:val="004F0058"/>
    <w:rsid w:val="004F0248"/>
    <w:rsid w:val="004F0300"/>
    <w:rsid w:val="004F1473"/>
    <w:rsid w:val="004F18C3"/>
    <w:rsid w:val="004F1DD3"/>
    <w:rsid w:val="004F1F08"/>
    <w:rsid w:val="004F2852"/>
    <w:rsid w:val="004F3773"/>
    <w:rsid w:val="004F430B"/>
    <w:rsid w:val="004F5694"/>
    <w:rsid w:val="004F6839"/>
    <w:rsid w:val="004F6919"/>
    <w:rsid w:val="004F75E4"/>
    <w:rsid w:val="004F78FC"/>
    <w:rsid w:val="005003D4"/>
    <w:rsid w:val="00500776"/>
    <w:rsid w:val="00500E0B"/>
    <w:rsid w:val="00500E31"/>
    <w:rsid w:val="00501241"/>
    <w:rsid w:val="005015E4"/>
    <w:rsid w:val="00501C3C"/>
    <w:rsid w:val="00502737"/>
    <w:rsid w:val="00502743"/>
    <w:rsid w:val="0050317D"/>
    <w:rsid w:val="005032D7"/>
    <w:rsid w:val="0050344E"/>
    <w:rsid w:val="00503B63"/>
    <w:rsid w:val="00503E74"/>
    <w:rsid w:val="00504EAE"/>
    <w:rsid w:val="00506A1E"/>
    <w:rsid w:val="00507945"/>
    <w:rsid w:val="00507D39"/>
    <w:rsid w:val="0051097F"/>
    <w:rsid w:val="005110E3"/>
    <w:rsid w:val="005115AA"/>
    <w:rsid w:val="00511A01"/>
    <w:rsid w:val="00512890"/>
    <w:rsid w:val="00512B7A"/>
    <w:rsid w:val="00512BA7"/>
    <w:rsid w:val="00512F44"/>
    <w:rsid w:val="0051304C"/>
    <w:rsid w:val="00513ED6"/>
    <w:rsid w:val="0051695C"/>
    <w:rsid w:val="00517019"/>
    <w:rsid w:val="005178B7"/>
    <w:rsid w:val="005210B2"/>
    <w:rsid w:val="00521345"/>
    <w:rsid w:val="00521C5F"/>
    <w:rsid w:val="005220C9"/>
    <w:rsid w:val="00522264"/>
    <w:rsid w:val="00522769"/>
    <w:rsid w:val="00523EA5"/>
    <w:rsid w:val="00524861"/>
    <w:rsid w:val="005264E9"/>
    <w:rsid w:val="00530DE2"/>
    <w:rsid w:val="00532623"/>
    <w:rsid w:val="005326AB"/>
    <w:rsid w:val="005332BB"/>
    <w:rsid w:val="00534BFE"/>
    <w:rsid w:val="0053556F"/>
    <w:rsid w:val="00535EAA"/>
    <w:rsid w:val="00536E0E"/>
    <w:rsid w:val="005376CC"/>
    <w:rsid w:val="0054005D"/>
    <w:rsid w:val="00540C4B"/>
    <w:rsid w:val="00540E12"/>
    <w:rsid w:val="005412CA"/>
    <w:rsid w:val="00541ACF"/>
    <w:rsid w:val="005436E2"/>
    <w:rsid w:val="00543EDB"/>
    <w:rsid w:val="0054442E"/>
    <w:rsid w:val="00544A81"/>
    <w:rsid w:val="005453A8"/>
    <w:rsid w:val="00546828"/>
    <w:rsid w:val="0054690A"/>
    <w:rsid w:val="00546FB3"/>
    <w:rsid w:val="00547239"/>
    <w:rsid w:val="005472AA"/>
    <w:rsid w:val="00547E5E"/>
    <w:rsid w:val="0055038B"/>
    <w:rsid w:val="005506A4"/>
    <w:rsid w:val="0055070B"/>
    <w:rsid w:val="0055077D"/>
    <w:rsid w:val="00550DB7"/>
    <w:rsid w:val="00550E06"/>
    <w:rsid w:val="00551093"/>
    <w:rsid w:val="00551D64"/>
    <w:rsid w:val="0055258B"/>
    <w:rsid w:val="00552FF0"/>
    <w:rsid w:val="00553112"/>
    <w:rsid w:val="005535E4"/>
    <w:rsid w:val="00553A8B"/>
    <w:rsid w:val="00553BB8"/>
    <w:rsid w:val="00553CE4"/>
    <w:rsid w:val="0055481E"/>
    <w:rsid w:val="00554EDE"/>
    <w:rsid w:val="00555134"/>
    <w:rsid w:val="00556432"/>
    <w:rsid w:val="0055750E"/>
    <w:rsid w:val="00557B8E"/>
    <w:rsid w:val="00557EB5"/>
    <w:rsid w:val="00560081"/>
    <w:rsid w:val="00561EB6"/>
    <w:rsid w:val="005625E6"/>
    <w:rsid w:val="005629EA"/>
    <w:rsid w:val="00562BEB"/>
    <w:rsid w:val="00563D83"/>
    <w:rsid w:val="00563F23"/>
    <w:rsid w:val="005655B4"/>
    <w:rsid w:val="00566909"/>
    <w:rsid w:val="00566EC3"/>
    <w:rsid w:val="00567345"/>
    <w:rsid w:val="00567B18"/>
    <w:rsid w:val="00567CD4"/>
    <w:rsid w:val="00567D43"/>
    <w:rsid w:val="005703DF"/>
    <w:rsid w:val="00571CD4"/>
    <w:rsid w:val="00572F75"/>
    <w:rsid w:val="00573014"/>
    <w:rsid w:val="00573063"/>
    <w:rsid w:val="005732AD"/>
    <w:rsid w:val="00573C71"/>
    <w:rsid w:val="0057446B"/>
    <w:rsid w:val="0057457B"/>
    <w:rsid w:val="00574A0C"/>
    <w:rsid w:val="00574E77"/>
    <w:rsid w:val="005751B4"/>
    <w:rsid w:val="00575689"/>
    <w:rsid w:val="00577D08"/>
    <w:rsid w:val="00580B24"/>
    <w:rsid w:val="00580EFB"/>
    <w:rsid w:val="0058116B"/>
    <w:rsid w:val="00581661"/>
    <w:rsid w:val="0058178C"/>
    <w:rsid w:val="005817CE"/>
    <w:rsid w:val="00581C16"/>
    <w:rsid w:val="00582164"/>
    <w:rsid w:val="005822DC"/>
    <w:rsid w:val="0058382A"/>
    <w:rsid w:val="00583842"/>
    <w:rsid w:val="005838AA"/>
    <w:rsid w:val="00583992"/>
    <w:rsid w:val="00584049"/>
    <w:rsid w:val="005846F4"/>
    <w:rsid w:val="005847D2"/>
    <w:rsid w:val="00584EF0"/>
    <w:rsid w:val="0058542A"/>
    <w:rsid w:val="00585AFA"/>
    <w:rsid w:val="005913E9"/>
    <w:rsid w:val="00591709"/>
    <w:rsid w:val="00591724"/>
    <w:rsid w:val="00592264"/>
    <w:rsid w:val="00592473"/>
    <w:rsid w:val="0059286D"/>
    <w:rsid w:val="0059301F"/>
    <w:rsid w:val="00593BF3"/>
    <w:rsid w:val="005947DE"/>
    <w:rsid w:val="00594D30"/>
    <w:rsid w:val="005957B6"/>
    <w:rsid w:val="00595CAE"/>
    <w:rsid w:val="00596100"/>
    <w:rsid w:val="005970D5"/>
    <w:rsid w:val="0059764C"/>
    <w:rsid w:val="00597ACA"/>
    <w:rsid w:val="00597D55"/>
    <w:rsid w:val="005A05EC"/>
    <w:rsid w:val="005A17BC"/>
    <w:rsid w:val="005A1CF3"/>
    <w:rsid w:val="005A3245"/>
    <w:rsid w:val="005A3772"/>
    <w:rsid w:val="005A4B48"/>
    <w:rsid w:val="005A4BB0"/>
    <w:rsid w:val="005A5F31"/>
    <w:rsid w:val="005A6390"/>
    <w:rsid w:val="005A6DF1"/>
    <w:rsid w:val="005A78BD"/>
    <w:rsid w:val="005B077E"/>
    <w:rsid w:val="005B098A"/>
    <w:rsid w:val="005B0B81"/>
    <w:rsid w:val="005B0C4E"/>
    <w:rsid w:val="005B0C87"/>
    <w:rsid w:val="005B1167"/>
    <w:rsid w:val="005B1657"/>
    <w:rsid w:val="005B24F2"/>
    <w:rsid w:val="005B2F7D"/>
    <w:rsid w:val="005B34B1"/>
    <w:rsid w:val="005B3A1C"/>
    <w:rsid w:val="005B3B02"/>
    <w:rsid w:val="005B4F48"/>
    <w:rsid w:val="005B60C9"/>
    <w:rsid w:val="005B7463"/>
    <w:rsid w:val="005B7CDD"/>
    <w:rsid w:val="005C044E"/>
    <w:rsid w:val="005C0461"/>
    <w:rsid w:val="005C0CCF"/>
    <w:rsid w:val="005C0D2F"/>
    <w:rsid w:val="005C0E79"/>
    <w:rsid w:val="005C0F82"/>
    <w:rsid w:val="005C1269"/>
    <w:rsid w:val="005C1564"/>
    <w:rsid w:val="005C156A"/>
    <w:rsid w:val="005C1B7F"/>
    <w:rsid w:val="005C22D9"/>
    <w:rsid w:val="005C24FD"/>
    <w:rsid w:val="005C3973"/>
    <w:rsid w:val="005C54EC"/>
    <w:rsid w:val="005C58EF"/>
    <w:rsid w:val="005C5B7F"/>
    <w:rsid w:val="005C6491"/>
    <w:rsid w:val="005C65FB"/>
    <w:rsid w:val="005C6672"/>
    <w:rsid w:val="005C68BA"/>
    <w:rsid w:val="005C6B06"/>
    <w:rsid w:val="005C73E3"/>
    <w:rsid w:val="005D0247"/>
    <w:rsid w:val="005D02D3"/>
    <w:rsid w:val="005D15DB"/>
    <w:rsid w:val="005D289E"/>
    <w:rsid w:val="005D2948"/>
    <w:rsid w:val="005D343A"/>
    <w:rsid w:val="005D3E18"/>
    <w:rsid w:val="005D5F23"/>
    <w:rsid w:val="005D71B6"/>
    <w:rsid w:val="005E0205"/>
    <w:rsid w:val="005E13DA"/>
    <w:rsid w:val="005E285D"/>
    <w:rsid w:val="005E2B51"/>
    <w:rsid w:val="005E3BF4"/>
    <w:rsid w:val="005E3E68"/>
    <w:rsid w:val="005E4F58"/>
    <w:rsid w:val="005E5791"/>
    <w:rsid w:val="005E597B"/>
    <w:rsid w:val="005E59F8"/>
    <w:rsid w:val="005E5EA5"/>
    <w:rsid w:val="005E6027"/>
    <w:rsid w:val="005E632C"/>
    <w:rsid w:val="005F0915"/>
    <w:rsid w:val="005F0DB4"/>
    <w:rsid w:val="005F126D"/>
    <w:rsid w:val="005F145C"/>
    <w:rsid w:val="005F15A1"/>
    <w:rsid w:val="005F2E65"/>
    <w:rsid w:val="005F319A"/>
    <w:rsid w:val="005F3AB2"/>
    <w:rsid w:val="005F472C"/>
    <w:rsid w:val="005F4B3C"/>
    <w:rsid w:val="005F526A"/>
    <w:rsid w:val="005F5668"/>
    <w:rsid w:val="005F5894"/>
    <w:rsid w:val="005F6CA5"/>
    <w:rsid w:val="00600915"/>
    <w:rsid w:val="00600971"/>
    <w:rsid w:val="006009F5"/>
    <w:rsid w:val="00600C57"/>
    <w:rsid w:val="00601308"/>
    <w:rsid w:val="00601744"/>
    <w:rsid w:val="00601813"/>
    <w:rsid w:val="00603865"/>
    <w:rsid w:val="0060453B"/>
    <w:rsid w:val="00605344"/>
    <w:rsid w:val="006056B2"/>
    <w:rsid w:val="006057D1"/>
    <w:rsid w:val="00605D50"/>
    <w:rsid w:val="006063A0"/>
    <w:rsid w:val="00606813"/>
    <w:rsid w:val="00606DBA"/>
    <w:rsid w:val="006070DB"/>
    <w:rsid w:val="006077C1"/>
    <w:rsid w:val="00610B35"/>
    <w:rsid w:val="00610EF0"/>
    <w:rsid w:val="00611CF6"/>
    <w:rsid w:val="00611D76"/>
    <w:rsid w:val="0061212D"/>
    <w:rsid w:val="0061259C"/>
    <w:rsid w:val="0061285D"/>
    <w:rsid w:val="00613787"/>
    <w:rsid w:val="00613A7D"/>
    <w:rsid w:val="00613C23"/>
    <w:rsid w:val="00613FFE"/>
    <w:rsid w:val="006146C3"/>
    <w:rsid w:val="006149F3"/>
    <w:rsid w:val="00614E26"/>
    <w:rsid w:val="00615A63"/>
    <w:rsid w:val="00615AE6"/>
    <w:rsid w:val="00615CFB"/>
    <w:rsid w:val="00615D17"/>
    <w:rsid w:val="0061698D"/>
    <w:rsid w:val="00617477"/>
    <w:rsid w:val="00617FAB"/>
    <w:rsid w:val="006209AA"/>
    <w:rsid w:val="00620AD6"/>
    <w:rsid w:val="00620EBC"/>
    <w:rsid w:val="0062104A"/>
    <w:rsid w:val="006210F0"/>
    <w:rsid w:val="006217FB"/>
    <w:rsid w:val="00621895"/>
    <w:rsid w:val="00621F75"/>
    <w:rsid w:val="006220D8"/>
    <w:rsid w:val="00622179"/>
    <w:rsid w:val="00623CB1"/>
    <w:rsid w:val="00623D8E"/>
    <w:rsid w:val="00624658"/>
    <w:rsid w:val="006246F0"/>
    <w:rsid w:val="00624CD4"/>
    <w:rsid w:val="006253D0"/>
    <w:rsid w:val="00625A14"/>
    <w:rsid w:val="00625CA0"/>
    <w:rsid w:val="0062626D"/>
    <w:rsid w:val="006265A5"/>
    <w:rsid w:val="00627C85"/>
    <w:rsid w:val="00630365"/>
    <w:rsid w:val="0063089B"/>
    <w:rsid w:val="00631534"/>
    <w:rsid w:val="00631629"/>
    <w:rsid w:val="006330AD"/>
    <w:rsid w:val="006338B6"/>
    <w:rsid w:val="0063392D"/>
    <w:rsid w:val="006347A9"/>
    <w:rsid w:val="00634D1E"/>
    <w:rsid w:val="00635B33"/>
    <w:rsid w:val="00636F43"/>
    <w:rsid w:val="006371CE"/>
    <w:rsid w:val="0064036E"/>
    <w:rsid w:val="00641213"/>
    <w:rsid w:val="00641582"/>
    <w:rsid w:val="00641B80"/>
    <w:rsid w:val="00641BEB"/>
    <w:rsid w:val="00641E9C"/>
    <w:rsid w:val="00643579"/>
    <w:rsid w:val="006435EB"/>
    <w:rsid w:val="00643EC8"/>
    <w:rsid w:val="00644DCB"/>
    <w:rsid w:val="00645478"/>
    <w:rsid w:val="00645945"/>
    <w:rsid w:val="0065158A"/>
    <w:rsid w:val="00652149"/>
    <w:rsid w:val="00654E89"/>
    <w:rsid w:val="00655D2C"/>
    <w:rsid w:val="00660125"/>
    <w:rsid w:val="006608E4"/>
    <w:rsid w:val="00660C3B"/>
    <w:rsid w:val="006614E9"/>
    <w:rsid w:val="00661BF4"/>
    <w:rsid w:val="006620B9"/>
    <w:rsid w:val="006622D7"/>
    <w:rsid w:val="00662379"/>
    <w:rsid w:val="00662F19"/>
    <w:rsid w:val="00663E18"/>
    <w:rsid w:val="0066406E"/>
    <w:rsid w:val="00665421"/>
    <w:rsid w:val="00665590"/>
    <w:rsid w:val="00667A4C"/>
    <w:rsid w:val="00667D4B"/>
    <w:rsid w:val="00671BEB"/>
    <w:rsid w:val="00671F35"/>
    <w:rsid w:val="00671FB8"/>
    <w:rsid w:val="00672435"/>
    <w:rsid w:val="00672D7D"/>
    <w:rsid w:val="0067335A"/>
    <w:rsid w:val="006735C8"/>
    <w:rsid w:val="006736E4"/>
    <w:rsid w:val="00673BDF"/>
    <w:rsid w:val="00673F07"/>
    <w:rsid w:val="00673F80"/>
    <w:rsid w:val="00674192"/>
    <w:rsid w:val="0067471F"/>
    <w:rsid w:val="006747A7"/>
    <w:rsid w:val="006748BE"/>
    <w:rsid w:val="00674C08"/>
    <w:rsid w:val="00675AF8"/>
    <w:rsid w:val="00675F92"/>
    <w:rsid w:val="0067694C"/>
    <w:rsid w:val="00677998"/>
    <w:rsid w:val="00680E91"/>
    <w:rsid w:val="006813A2"/>
    <w:rsid w:val="00681721"/>
    <w:rsid w:val="006819F8"/>
    <w:rsid w:val="00681C5B"/>
    <w:rsid w:val="00682031"/>
    <w:rsid w:val="00682191"/>
    <w:rsid w:val="006822A9"/>
    <w:rsid w:val="00682A80"/>
    <w:rsid w:val="0068354E"/>
    <w:rsid w:val="00685554"/>
    <w:rsid w:val="00687262"/>
    <w:rsid w:val="00687FF9"/>
    <w:rsid w:val="00691434"/>
    <w:rsid w:val="00691A92"/>
    <w:rsid w:val="00691E74"/>
    <w:rsid w:val="00692A84"/>
    <w:rsid w:val="00692B98"/>
    <w:rsid w:val="006930D8"/>
    <w:rsid w:val="00695142"/>
    <w:rsid w:val="00695964"/>
    <w:rsid w:val="00697C33"/>
    <w:rsid w:val="006A035F"/>
    <w:rsid w:val="006A1450"/>
    <w:rsid w:val="006A324C"/>
    <w:rsid w:val="006A32CA"/>
    <w:rsid w:val="006A3728"/>
    <w:rsid w:val="006A3799"/>
    <w:rsid w:val="006A4330"/>
    <w:rsid w:val="006A4770"/>
    <w:rsid w:val="006A50B8"/>
    <w:rsid w:val="006A6C5A"/>
    <w:rsid w:val="006A6D3E"/>
    <w:rsid w:val="006A6EF6"/>
    <w:rsid w:val="006A6FF9"/>
    <w:rsid w:val="006A702D"/>
    <w:rsid w:val="006A7208"/>
    <w:rsid w:val="006A746B"/>
    <w:rsid w:val="006A7856"/>
    <w:rsid w:val="006A7BA8"/>
    <w:rsid w:val="006B05F9"/>
    <w:rsid w:val="006B0779"/>
    <w:rsid w:val="006B08EA"/>
    <w:rsid w:val="006B0A7A"/>
    <w:rsid w:val="006B0ADA"/>
    <w:rsid w:val="006B2880"/>
    <w:rsid w:val="006B2BCD"/>
    <w:rsid w:val="006B2C30"/>
    <w:rsid w:val="006B2CFE"/>
    <w:rsid w:val="006B4D16"/>
    <w:rsid w:val="006B56BA"/>
    <w:rsid w:val="006B631F"/>
    <w:rsid w:val="006B72A5"/>
    <w:rsid w:val="006C02F2"/>
    <w:rsid w:val="006C06F7"/>
    <w:rsid w:val="006C0BA3"/>
    <w:rsid w:val="006C0C81"/>
    <w:rsid w:val="006C0CA5"/>
    <w:rsid w:val="006C1238"/>
    <w:rsid w:val="006C1B5A"/>
    <w:rsid w:val="006C287D"/>
    <w:rsid w:val="006C377A"/>
    <w:rsid w:val="006C40FC"/>
    <w:rsid w:val="006C47AF"/>
    <w:rsid w:val="006C48C4"/>
    <w:rsid w:val="006C4A09"/>
    <w:rsid w:val="006C531E"/>
    <w:rsid w:val="006C72CB"/>
    <w:rsid w:val="006C7E72"/>
    <w:rsid w:val="006D0632"/>
    <w:rsid w:val="006D1144"/>
    <w:rsid w:val="006D16EC"/>
    <w:rsid w:val="006D1B83"/>
    <w:rsid w:val="006D1BB2"/>
    <w:rsid w:val="006D1C54"/>
    <w:rsid w:val="006D1EBE"/>
    <w:rsid w:val="006D223B"/>
    <w:rsid w:val="006D22A0"/>
    <w:rsid w:val="006D2B26"/>
    <w:rsid w:val="006D2CE8"/>
    <w:rsid w:val="006D327D"/>
    <w:rsid w:val="006D39CE"/>
    <w:rsid w:val="006D3BA3"/>
    <w:rsid w:val="006D3E02"/>
    <w:rsid w:val="006D414B"/>
    <w:rsid w:val="006D458B"/>
    <w:rsid w:val="006D4F1A"/>
    <w:rsid w:val="006D6D66"/>
    <w:rsid w:val="006D6F12"/>
    <w:rsid w:val="006D7EBF"/>
    <w:rsid w:val="006E0396"/>
    <w:rsid w:val="006E0A2A"/>
    <w:rsid w:val="006E0F31"/>
    <w:rsid w:val="006E15BA"/>
    <w:rsid w:val="006E30E1"/>
    <w:rsid w:val="006E3916"/>
    <w:rsid w:val="006E4537"/>
    <w:rsid w:val="006E55A1"/>
    <w:rsid w:val="006E5E22"/>
    <w:rsid w:val="006E64FE"/>
    <w:rsid w:val="006E6578"/>
    <w:rsid w:val="006E7B5E"/>
    <w:rsid w:val="006F09F9"/>
    <w:rsid w:val="006F0B28"/>
    <w:rsid w:val="006F248F"/>
    <w:rsid w:val="006F3FCE"/>
    <w:rsid w:val="006F4566"/>
    <w:rsid w:val="006F56E4"/>
    <w:rsid w:val="006F6370"/>
    <w:rsid w:val="006F6822"/>
    <w:rsid w:val="006F6E93"/>
    <w:rsid w:val="00700239"/>
    <w:rsid w:val="00702D72"/>
    <w:rsid w:val="00702ED3"/>
    <w:rsid w:val="00703331"/>
    <w:rsid w:val="007034FD"/>
    <w:rsid w:val="007035FC"/>
    <w:rsid w:val="007043D5"/>
    <w:rsid w:val="00704F68"/>
    <w:rsid w:val="0070632D"/>
    <w:rsid w:val="007063F2"/>
    <w:rsid w:val="00706C00"/>
    <w:rsid w:val="0070700A"/>
    <w:rsid w:val="00707464"/>
    <w:rsid w:val="0070761D"/>
    <w:rsid w:val="007078F3"/>
    <w:rsid w:val="007079AF"/>
    <w:rsid w:val="00710A01"/>
    <w:rsid w:val="00711402"/>
    <w:rsid w:val="007118C9"/>
    <w:rsid w:val="00712969"/>
    <w:rsid w:val="007133D9"/>
    <w:rsid w:val="007136A3"/>
    <w:rsid w:val="0071392F"/>
    <w:rsid w:val="0071581F"/>
    <w:rsid w:val="00715F23"/>
    <w:rsid w:val="00716FFF"/>
    <w:rsid w:val="0072020D"/>
    <w:rsid w:val="00721EE9"/>
    <w:rsid w:val="00722DFD"/>
    <w:rsid w:val="0072336F"/>
    <w:rsid w:val="0072537B"/>
    <w:rsid w:val="00725A87"/>
    <w:rsid w:val="007260BF"/>
    <w:rsid w:val="0072762B"/>
    <w:rsid w:val="007277DA"/>
    <w:rsid w:val="007311C3"/>
    <w:rsid w:val="0073140C"/>
    <w:rsid w:val="0073226E"/>
    <w:rsid w:val="0073266C"/>
    <w:rsid w:val="007339C3"/>
    <w:rsid w:val="00734091"/>
    <w:rsid w:val="00734598"/>
    <w:rsid w:val="00735D6B"/>
    <w:rsid w:val="00736001"/>
    <w:rsid w:val="007362B7"/>
    <w:rsid w:val="00737742"/>
    <w:rsid w:val="00740228"/>
    <w:rsid w:val="00740B19"/>
    <w:rsid w:val="00740E00"/>
    <w:rsid w:val="00740EF7"/>
    <w:rsid w:val="0074137D"/>
    <w:rsid w:val="00741E01"/>
    <w:rsid w:val="007422C9"/>
    <w:rsid w:val="007427F6"/>
    <w:rsid w:val="00743709"/>
    <w:rsid w:val="00743714"/>
    <w:rsid w:val="00744A4C"/>
    <w:rsid w:val="00746841"/>
    <w:rsid w:val="007479D2"/>
    <w:rsid w:val="00750DE0"/>
    <w:rsid w:val="00751712"/>
    <w:rsid w:val="0075257A"/>
    <w:rsid w:val="007525B4"/>
    <w:rsid w:val="0075290F"/>
    <w:rsid w:val="00752BEF"/>
    <w:rsid w:val="0075321F"/>
    <w:rsid w:val="00753458"/>
    <w:rsid w:val="00753B45"/>
    <w:rsid w:val="00755967"/>
    <w:rsid w:val="00756850"/>
    <w:rsid w:val="0076125C"/>
    <w:rsid w:val="0076150B"/>
    <w:rsid w:val="0076215C"/>
    <w:rsid w:val="00762666"/>
    <w:rsid w:val="00762783"/>
    <w:rsid w:val="0076278B"/>
    <w:rsid w:val="00762FF6"/>
    <w:rsid w:val="00763661"/>
    <w:rsid w:val="007646DF"/>
    <w:rsid w:val="00765C11"/>
    <w:rsid w:val="00766407"/>
    <w:rsid w:val="0076676C"/>
    <w:rsid w:val="00767094"/>
    <w:rsid w:val="00767258"/>
    <w:rsid w:val="007679E6"/>
    <w:rsid w:val="00767DB7"/>
    <w:rsid w:val="0077061E"/>
    <w:rsid w:val="007709DD"/>
    <w:rsid w:val="00771C17"/>
    <w:rsid w:val="0077385C"/>
    <w:rsid w:val="0077581B"/>
    <w:rsid w:val="00776114"/>
    <w:rsid w:val="00776C81"/>
    <w:rsid w:val="00777532"/>
    <w:rsid w:val="0077777E"/>
    <w:rsid w:val="00777A3E"/>
    <w:rsid w:val="00777BDC"/>
    <w:rsid w:val="00777BEA"/>
    <w:rsid w:val="00777C02"/>
    <w:rsid w:val="00780DFA"/>
    <w:rsid w:val="0078130B"/>
    <w:rsid w:val="00781878"/>
    <w:rsid w:val="00782C48"/>
    <w:rsid w:val="0078338E"/>
    <w:rsid w:val="007837BE"/>
    <w:rsid w:val="00784D51"/>
    <w:rsid w:val="00785A4A"/>
    <w:rsid w:val="00785C79"/>
    <w:rsid w:val="00785D63"/>
    <w:rsid w:val="00785DEE"/>
    <w:rsid w:val="00786D35"/>
    <w:rsid w:val="00786F11"/>
    <w:rsid w:val="00787DDC"/>
    <w:rsid w:val="007900B5"/>
    <w:rsid w:val="0079076F"/>
    <w:rsid w:val="007908E3"/>
    <w:rsid w:val="007916B2"/>
    <w:rsid w:val="00791C15"/>
    <w:rsid w:val="007931E2"/>
    <w:rsid w:val="00793C11"/>
    <w:rsid w:val="007949A0"/>
    <w:rsid w:val="00794C1C"/>
    <w:rsid w:val="0079602C"/>
    <w:rsid w:val="007A00CD"/>
    <w:rsid w:val="007A197A"/>
    <w:rsid w:val="007A29ED"/>
    <w:rsid w:val="007A2AD7"/>
    <w:rsid w:val="007A2DD6"/>
    <w:rsid w:val="007A375D"/>
    <w:rsid w:val="007A46E6"/>
    <w:rsid w:val="007A4B10"/>
    <w:rsid w:val="007A52A6"/>
    <w:rsid w:val="007A611A"/>
    <w:rsid w:val="007A68A0"/>
    <w:rsid w:val="007A6E61"/>
    <w:rsid w:val="007A713D"/>
    <w:rsid w:val="007A749E"/>
    <w:rsid w:val="007A758A"/>
    <w:rsid w:val="007A7796"/>
    <w:rsid w:val="007A77BD"/>
    <w:rsid w:val="007B018F"/>
    <w:rsid w:val="007B01E5"/>
    <w:rsid w:val="007B0A31"/>
    <w:rsid w:val="007B0CEA"/>
    <w:rsid w:val="007B0DE0"/>
    <w:rsid w:val="007B118E"/>
    <w:rsid w:val="007B15BD"/>
    <w:rsid w:val="007B2745"/>
    <w:rsid w:val="007B29EE"/>
    <w:rsid w:val="007B2E20"/>
    <w:rsid w:val="007B381F"/>
    <w:rsid w:val="007B39C0"/>
    <w:rsid w:val="007B4239"/>
    <w:rsid w:val="007B4276"/>
    <w:rsid w:val="007B55C5"/>
    <w:rsid w:val="007B5763"/>
    <w:rsid w:val="007B5A32"/>
    <w:rsid w:val="007B6279"/>
    <w:rsid w:val="007B74B0"/>
    <w:rsid w:val="007B7A28"/>
    <w:rsid w:val="007B7A9D"/>
    <w:rsid w:val="007B7EEF"/>
    <w:rsid w:val="007C001A"/>
    <w:rsid w:val="007C0063"/>
    <w:rsid w:val="007C02C3"/>
    <w:rsid w:val="007C0F49"/>
    <w:rsid w:val="007C0FC5"/>
    <w:rsid w:val="007C2A99"/>
    <w:rsid w:val="007C2B80"/>
    <w:rsid w:val="007C2E5D"/>
    <w:rsid w:val="007C3654"/>
    <w:rsid w:val="007C3685"/>
    <w:rsid w:val="007C37EB"/>
    <w:rsid w:val="007C44F5"/>
    <w:rsid w:val="007C498A"/>
    <w:rsid w:val="007C4D28"/>
    <w:rsid w:val="007C6861"/>
    <w:rsid w:val="007C6BD6"/>
    <w:rsid w:val="007C7579"/>
    <w:rsid w:val="007C7708"/>
    <w:rsid w:val="007D08A5"/>
    <w:rsid w:val="007D295A"/>
    <w:rsid w:val="007D2F0C"/>
    <w:rsid w:val="007D31AF"/>
    <w:rsid w:val="007D32AE"/>
    <w:rsid w:val="007D4067"/>
    <w:rsid w:val="007D441F"/>
    <w:rsid w:val="007D53DA"/>
    <w:rsid w:val="007D5C8D"/>
    <w:rsid w:val="007D5EE3"/>
    <w:rsid w:val="007D6076"/>
    <w:rsid w:val="007D715E"/>
    <w:rsid w:val="007D7C5B"/>
    <w:rsid w:val="007E0395"/>
    <w:rsid w:val="007E0CF2"/>
    <w:rsid w:val="007E1724"/>
    <w:rsid w:val="007E25AE"/>
    <w:rsid w:val="007E2750"/>
    <w:rsid w:val="007E3029"/>
    <w:rsid w:val="007E368F"/>
    <w:rsid w:val="007E3ABC"/>
    <w:rsid w:val="007E3B14"/>
    <w:rsid w:val="007E42F3"/>
    <w:rsid w:val="007E5ED3"/>
    <w:rsid w:val="007E614C"/>
    <w:rsid w:val="007E6477"/>
    <w:rsid w:val="007E6498"/>
    <w:rsid w:val="007E7384"/>
    <w:rsid w:val="007F0135"/>
    <w:rsid w:val="007F0AB0"/>
    <w:rsid w:val="007F0F95"/>
    <w:rsid w:val="007F1C09"/>
    <w:rsid w:val="007F22A0"/>
    <w:rsid w:val="007F3C0F"/>
    <w:rsid w:val="007F5017"/>
    <w:rsid w:val="007F56F2"/>
    <w:rsid w:val="007F5B41"/>
    <w:rsid w:val="007F5FA8"/>
    <w:rsid w:val="007F5FB3"/>
    <w:rsid w:val="007F7FE0"/>
    <w:rsid w:val="00800103"/>
    <w:rsid w:val="008004A1"/>
    <w:rsid w:val="00800B03"/>
    <w:rsid w:val="00800F06"/>
    <w:rsid w:val="00803185"/>
    <w:rsid w:val="00803366"/>
    <w:rsid w:val="00803504"/>
    <w:rsid w:val="0080385F"/>
    <w:rsid w:val="00804636"/>
    <w:rsid w:val="00804D30"/>
    <w:rsid w:val="00807E80"/>
    <w:rsid w:val="00810E64"/>
    <w:rsid w:val="00811617"/>
    <w:rsid w:val="00811B34"/>
    <w:rsid w:val="00811F12"/>
    <w:rsid w:val="00812422"/>
    <w:rsid w:val="00813032"/>
    <w:rsid w:val="00814B64"/>
    <w:rsid w:val="00815ED7"/>
    <w:rsid w:val="00816107"/>
    <w:rsid w:val="0081792C"/>
    <w:rsid w:val="008219FC"/>
    <w:rsid w:val="0082203B"/>
    <w:rsid w:val="0082251B"/>
    <w:rsid w:val="0082259C"/>
    <w:rsid w:val="00822D00"/>
    <w:rsid w:val="00823871"/>
    <w:rsid w:val="008238EA"/>
    <w:rsid w:val="0082436B"/>
    <w:rsid w:val="00824386"/>
    <w:rsid w:val="008248BF"/>
    <w:rsid w:val="00825452"/>
    <w:rsid w:val="0082556F"/>
    <w:rsid w:val="00825DE6"/>
    <w:rsid w:val="00826473"/>
    <w:rsid w:val="008271CC"/>
    <w:rsid w:val="00830585"/>
    <w:rsid w:val="00830A15"/>
    <w:rsid w:val="00831206"/>
    <w:rsid w:val="00831ACB"/>
    <w:rsid w:val="00832265"/>
    <w:rsid w:val="00832741"/>
    <w:rsid w:val="0083277A"/>
    <w:rsid w:val="008330A7"/>
    <w:rsid w:val="00833F00"/>
    <w:rsid w:val="00834B4D"/>
    <w:rsid w:val="00835BCA"/>
    <w:rsid w:val="00836AF7"/>
    <w:rsid w:val="00837AA7"/>
    <w:rsid w:val="00837FC4"/>
    <w:rsid w:val="008404AD"/>
    <w:rsid w:val="008406B6"/>
    <w:rsid w:val="008410E1"/>
    <w:rsid w:val="0084111D"/>
    <w:rsid w:val="0084183F"/>
    <w:rsid w:val="00842135"/>
    <w:rsid w:val="008421F1"/>
    <w:rsid w:val="008429C2"/>
    <w:rsid w:val="00842F25"/>
    <w:rsid w:val="00843838"/>
    <w:rsid w:val="00844931"/>
    <w:rsid w:val="00844B78"/>
    <w:rsid w:val="00844FF5"/>
    <w:rsid w:val="00845170"/>
    <w:rsid w:val="008453A9"/>
    <w:rsid w:val="0084662E"/>
    <w:rsid w:val="008467A4"/>
    <w:rsid w:val="0085016C"/>
    <w:rsid w:val="00850422"/>
    <w:rsid w:val="00850C1E"/>
    <w:rsid w:val="00850E35"/>
    <w:rsid w:val="0085126C"/>
    <w:rsid w:val="0085131E"/>
    <w:rsid w:val="00851AA6"/>
    <w:rsid w:val="0085232D"/>
    <w:rsid w:val="008528A9"/>
    <w:rsid w:val="00854CA7"/>
    <w:rsid w:val="008558A8"/>
    <w:rsid w:val="00855912"/>
    <w:rsid w:val="008569DD"/>
    <w:rsid w:val="0085701C"/>
    <w:rsid w:val="008575A7"/>
    <w:rsid w:val="00860728"/>
    <w:rsid w:val="00860EAF"/>
    <w:rsid w:val="00861245"/>
    <w:rsid w:val="00861BDC"/>
    <w:rsid w:val="00862279"/>
    <w:rsid w:val="00862D7F"/>
    <w:rsid w:val="00862DC4"/>
    <w:rsid w:val="00863623"/>
    <w:rsid w:val="00863CD9"/>
    <w:rsid w:val="00863F71"/>
    <w:rsid w:val="008643FD"/>
    <w:rsid w:val="00864CDD"/>
    <w:rsid w:val="008665E5"/>
    <w:rsid w:val="00866849"/>
    <w:rsid w:val="00866C21"/>
    <w:rsid w:val="00866F0F"/>
    <w:rsid w:val="00867A23"/>
    <w:rsid w:val="00867ADC"/>
    <w:rsid w:val="00871224"/>
    <w:rsid w:val="00871F07"/>
    <w:rsid w:val="00872286"/>
    <w:rsid w:val="00872A51"/>
    <w:rsid w:val="008735AB"/>
    <w:rsid w:val="00873A67"/>
    <w:rsid w:val="00874478"/>
    <w:rsid w:val="00874EC8"/>
    <w:rsid w:val="00875526"/>
    <w:rsid w:val="00875B49"/>
    <w:rsid w:val="00875E60"/>
    <w:rsid w:val="0087607F"/>
    <w:rsid w:val="00876EC5"/>
    <w:rsid w:val="008809E6"/>
    <w:rsid w:val="008818C8"/>
    <w:rsid w:val="00881988"/>
    <w:rsid w:val="008823A8"/>
    <w:rsid w:val="008829BA"/>
    <w:rsid w:val="00883C15"/>
    <w:rsid w:val="00884D64"/>
    <w:rsid w:val="00884DA4"/>
    <w:rsid w:val="00884F3D"/>
    <w:rsid w:val="008853F1"/>
    <w:rsid w:val="00885550"/>
    <w:rsid w:val="008907A5"/>
    <w:rsid w:val="00890FA7"/>
    <w:rsid w:val="00891AFE"/>
    <w:rsid w:val="008924DB"/>
    <w:rsid w:val="00892B28"/>
    <w:rsid w:val="0089348A"/>
    <w:rsid w:val="008936F0"/>
    <w:rsid w:val="00893C55"/>
    <w:rsid w:val="00895E46"/>
    <w:rsid w:val="00896955"/>
    <w:rsid w:val="00896981"/>
    <w:rsid w:val="00897D9E"/>
    <w:rsid w:val="00897DB4"/>
    <w:rsid w:val="008A1ADA"/>
    <w:rsid w:val="008A1B52"/>
    <w:rsid w:val="008A3063"/>
    <w:rsid w:val="008A3498"/>
    <w:rsid w:val="008A3670"/>
    <w:rsid w:val="008A4C1F"/>
    <w:rsid w:val="008A4EED"/>
    <w:rsid w:val="008A56B0"/>
    <w:rsid w:val="008A5C2A"/>
    <w:rsid w:val="008A6BE1"/>
    <w:rsid w:val="008A7874"/>
    <w:rsid w:val="008B0A74"/>
    <w:rsid w:val="008B0B5A"/>
    <w:rsid w:val="008B0C5A"/>
    <w:rsid w:val="008B2A14"/>
    <w:rsid w:val="008B2BA5"/>
    <w:rsid w:val="008B3312"/>
    <w:rsid w:val="008B343E"/>
    <w:rsid w:val="008B35D1"/>
    <w:rsid w:val="008B38CB"/>
    <w:rsid w:val="008B3E8B"/>
    <w:rsid w:val="008B5870"/>
    <w:rsid w:val="008B58BA"/>
    <w:rsid w:val="008B5D9D"/>
    <w:rsid w:val="008B63B9"/>
    <w:rsid w:val="008B6D92"/>
    <w:rsid w:val="008C0548"/>
    <w:rsid w:val="008C0797"/>
    <w:rsid w:val="008C07DC"/>
    <w:rsid w:val="008C083E"/>
    <w:rsid w:val="008C0AC6"/>
    <w:rsid w:val="008C17BD"/>
    <w:rsid w:val="008C28C3"/>
    <w:rsid w:val="008C388D"/>
    <w:rsid w:val="008C3F52"/>
    <w:rsid w:val="008C435A"/>
    <w:rsid w:val="008C6672"/>
    <w:rsid w:val="008C69CB"/>
    <w:rsid w:val="008C70FB"/>
    <w:rsid w:val="008D0991"/>
    <w:rsid w:val="008D3FD5"/>
    <w:rsid w:val="008D44C8"/>
    <w:rsid w:val="008D4B58"/>
    <w:rsid w:val="008D5086"/>
    <w:rsid w:val="008D5727"/>
    <w:rsid w:val="008D6B7E"/>
    <w:rsid w:val="008D70CF"/>
    <w:rsid w:val="008E1754"/>
    <w:rsid w:val="008E1880"/>
    <w:rsid w:val="008E1B20"/>
    <w:rsid w:val="008E2570"/>
    <w:rsid w:val="008E349E"/>
    <w:rsid w:val="008E3691"/>
    <w:rsid w:val="008E3B32"/>
    <w:rsid w:val="008E4510"/>
    <w:rsid w:val="008E4840"/>
    <w:rsid w:val="008E5538"/>
    <w:rsid w:val="008E6D67"/>
    <w:rsid w:val="008E70ED"/>
    <w:rsid w:val="008E718B"/>
    <w:rsid w:val="008F060D"/>
    <w:rsid w:val="008F0B83"/>
    <w:rsid w:val="008F1108"/>
    <w:rsid w:val="008F1885"/>
    <w:rsid w:val="008F1B7B"/>
    <w:rsid w:val="008F1DBD"/>
    <w:rsid w:val="008F1DF7"/>
    <w:rsid w:val="008F23F8"/>
    <w:rsid w:val="008F32C1"/>
    <w:rsid w:val="008F38F6"/>
    <w:rsid w:val="008F4003"/>
    <w:rsid w:val="008F4243"/>
    <w:rsid w:val="008F4F77"/>
    <w:rsid w:val="008F5091"/>
    <w:rsid w:val="008F6679"/>
    <w:rsid w:val="008F67F1"/>
    <w:rsid w:val="008F6802"/>
    <w:rsid w:val="008F69F7"/>
    <w:rsid w:val="008F7282"/>
    <w:rsid w:val="008F7B2C"/>
    <w:rsid w:val="009003D2"/>
    <w:rsid w:val="009010E6"/>
    <w:rsid w:val="00901EBB"/>
    <w:rsid w:val="00903934"/>
    <w:rsid w:val="00904083"/>
    <w:rsid w:val="00904524"/>
    <w:rsid w:val="00904FE9"/>
    <w:rsid w:val="00905205"/>
    <w:rsid w:val="009054F5"/>
    <w:rsid w:val="009055BC"/>
    <w:rsid w:val="00906025"/>
    <w:rsid w:val="00906D92"/>
    <w:rsid w:val="00907134"/>
    <w:rsid w:val="00907B78"/>
    <w:rsid w:val="0091030E"/>
    <w:rsid w:val="00911639"/>
    <w:rsid w:val="0091184D"/>
    <w:rsid w:val="00912812"/>
    <w:rsid w:val="00912E70"/>
    <w:rsid w:val="00913867"/>
    <w:rsid w:val="009138AA"/>
    <w:rsid w:val="009139B4"/>
    <w:rsid w:val="00915817"/>
    <w:rsid w:val="009158FA"/>
    <w:rsid w:val="00915D58"/>
    <w:rsid w:val="00915DE0"/>
    <w:rsid w:val="009166ED"/>
    <w:rsid w:val="00916A3C"/>
    <w:rsid w:val="00917044"/>
    <w:rsid w:val="009210BA"/>
    <w:rsid w:val="009218E7"/>
    <w:rsid w:val="009223AD"/>
    <w:rsid w:val="00922A92"/>
    <w:rsid w:val="00923378"/>
    <w:rsid w:val="009235D6"/>
    <w:rsid w:val="00923AB6"/>
    <w:rsid w:val="00923C1F"/>
    <w:rsid w:val="00923D6E"/>
    <w:rsid w:val="0092545C"/>
    <w:rsid w:val="009276D0"/>
    <w:rsid w:val="00927766"/>
    <w:rsid w:val="0092797F"/>
    <w:rsid w:val="00927DEA"/>
    <w:rsid w:val="00930018"/>
    <w:rsid w:val="009309FD"/>
    <w:rsid w:val="00930D90"/>
    <w:rsid w:val="0093174C"/>
    <w:rsid w:val="0093282D"/>
    <w:rsid w:val="00933034"/>
    <w:rsid w:val="00933A5E"/>
    <w:rsid w:val="00933D4C"/>
    <w:rsid w:val="009341C9"/>
    <w:rsid w:val="009343A3"/>
    <w:rsid w:val="009344E5"/>
    <w:rsid w:val="00934E0C"/>
    <w:rsid w:val="00934F18"/>
    <w:rsid w:val="00935017"/>
    <w:rsid w:val="00935039"/>
    <w:rsid w:val="00936E92"/>
    <w:rsid w:val="0093795D"/>
    <w:rsid w:val="00940483"/>
    <w:rsid w:val="00940B0D"/>
    <w:rsid w:val="00941295"/>
    <w:rsid w:val="009414C5"/>
    <w:rsid w:val="00941C1A"/>
    <w:rsid w:val="009421F2"/>
    <w:rsid w:val="009431DA"/>
    <w:rsid w:val="00943B48"/>
    <w:rsid w:val="00944424"/>
    <w:rsid w:val="0094478D"/>
    <w:rsid w:val="009448C7"/>
    <w:rsid w:val="009449BC"/>
    <w:rsid w:val="00944E1F"/>
    <w:rsid w:val="00946169"/>
    <w:rsid w:val="009464E1"/>
    <w:rsid w:val="00946675"/>
    <w:rsid w:val="00946CC0"/>
    <w:rsid w:val="00946FAE"/>
    <w:rsid w:val="0094711B"/>
    <w:rsid w:val="0094757C"/>
    <w:rsid w:val="00947F21"/>
    <w:rsid w:val="00950230"/>
    <w:rsid w:val="00950BC7"/>
    <w:rsid w:val="009515E7"/>
    <w:rsid w:val="00951E44"/>
    <w:rsid w:val="00952160"/>
    <w:rsid w:val="009523EC"/>
    <w:rsid w:val="00952686"/>
    <w:rsid w:val="00953D3D"/>
    <w:rsid w:val="009541FA"/>
    <w:rsid w:val="00954EBC"/>
    <w:rsid w:val="00955A0D"/>
    <w:rsid w:val="00960C50"/>
    <w:rsid w:val="00961363"/>
    <w:rsid w:val="00961806"/>
    <w:rsid w:val="00962111"/>
    <w:rsid w:val="00963E49"/>
    <w:rsid w:val="009642E6"/>
    <w:rsid w:val="00964ACA"/>
    <w:rsid w:val="009658E9"/>
    <w:rsid w:val="00965A87"/>
    <w:rsid w:val="0096717A"/>
    <w:rsid w:val="00967997"/>
    <w:rsid w:val="00970AFC"/>
    <w:rsid w:val="00972ED0"/>
    <w:rsid w:val="009733A8"/>
    <w:rsid w:val="00973DAA"/>
    <w:rsid w:val="00973E92"/>
    <w:rsid w:val="00974005"/>
    <w:rsid w:val="0097414B"/>
    <w:rsid w:val="00974B78"/>
    <w:rsid w:val="00976B23"/>
    <w:rsid w:val="0097781D"/>
    <w:rsid w:val="00980CF5"/>
    <w:rsid w:val="00981227"/>
    <w:rsid w:val="0098133A"/>
    <w:rsid w:val="00981E7D"/>
    <w:rsid w:val="00982781"/>
    <w:rsid w:val="00983886"/>
    <w:rsid w:val="0098411F"/>
    <w:rsid w:val="009845DC"/>
    <w:rsid w:val="00985074"/>
    <w:rsid w:val="009850BA"/>
    <w:rsid w:val="00985C79"/>
    <w:rsid w:val="0098603A"/>
    <w:rsid w:val="009863FC"/>
    <w:rsid w:val="00987333"/>
    <w:rsid w:val="009878B1"/>
    <w:rsid w:val="009908F4"/>
    <w:rsid w:val="0099107F"/>
    <w:rsid w:val="00991A4A"/>
    <w:rsid w:val="0099265D"/>
    <w:rsid w:val="00992EEC"/>
    <w:rsid w:val="00993CF5"/>
    <w:rsid w:val="00994143"/>
    <w:rsid w:val="00994A97"/>
    <w:rsid w:val="00994E0F"/>
    <w:rsid w:val="00996699"/>
    <w:rsid w:val="00996765"/>
    <w:rsid w:val="00996AAF"/>
    <w:rsid w:val="009973EA"/>
    <w:rsid w:val="00997489"/>
    <w:rsid w:val="009A0279"/>
    <w:rsid w:val="009A14C2"/>
    <w:rsid w:val="009A216C"/>
    <w:rsid w:val="009A2780"/>
    <w:rsid w:val="009A2B99"/>
    <w:rsid w:val="009A31EF"/>
    <w:rsid w:val="009A4E4C"/>
    <w:rsid w:val="009A4F9E"/>
    <w:rsid w:val="009A6665"/>
    <w:rsid w:val="009A683F"/>
    <w:rsid w:val="009A7FAD"/>
    <w:rsid w:val="009B0120"/>
    <w:rsid w:val="009B03B3"/>
    <w:rsid w:val="009B1567"/>
    <w:rsid w:val="009B1E82"/>
    <w:rsid w:val="009B27BE"/>
    <w:rsid w:val="009B2DF7"/>
    <w:rsid w:val="009B2EBA"/>
    <w:rsid w:val="009B3899"/>
    <w:rsid w:val="009B4213"/>
    <w:rsid w:val="009B47F1"/>
    <w:rsid w:val="009B519A"/>
    <w:rsid w:val="009B5333"/>
    <w:rsid w:val="009B536B"/>
    <w:rsid w:val="009B642F"/>
    <w:rsid w:val="009B7168"/>
    <w:rsid w:val="009B75F3"/>
    <w:rsid w:val="009C0078"/>
    <w:rsid w:val="009C030E"/>
    <w:rsid w:val="009C0416"/>
    <w:rsid w:val="009C09EC"/>
    <w:rsid w:val="009C0FCD"/>
    <w:rsid w:val="009C13EC"/>
    <w:rsid w:val="009C1966"/>
    <w:rsid w:val="009C21D6"/>
    <w:rsid w:val="009C236A"/>
    <w:rsid w:val="009C33CB"/>
    <w:rsid w:val="009C370C"/>
    <w:rsid w:val="009C3A5E"/>
    <w:rsid w:val="009C3DD3"/>
    <w:rsid w:val="009C4487"/>
    <w:rsid w:val="009C4963"/>
    <w:rsid w:val="009C497E"/>
    <w:rsid w:val="009C58D4"/>
    <w:rsid w:val="009C5F27"/>
    <w:rsid w:val="009C7CDC"/>
    <w:rsid w:val="009C7ED7"/>
    <w:rsid w:val="009D23DB"/>
    <w:rsid w:val="009D2D76"/>
    <w:rsid w:val="009D2FA2"/>
    <w:rsid w:val="009D36D3"/>
    <w:rsid w:val="009D39E9"/>
    <w:rsid w:val="009D3AB5"/>
    <w:rsid w:val="009D3C7F"/>
    <w:rsid w:val="009D57B1"/>
    <w:rsid w:val="009D59BD"/>
    <w:rsid w:val="009D5DB6"/>
    <w:rsid w:val="009D7C89"/>
    <w:rsid w:val="009D7DB7"/>
    <w:rsid w:val="009E1A99"/>
    <w:rsid w:val="009E22E5"/>
    <w:rsid w:val="009E2FDF"/>
    <w:rsid w:val="009E3090"/>
    <w:rsid w:val="009E3BFA"/>
    <w:rsid w:val="009E3F06"/>
    <w:rsid w:val="009E40A7"/>
    <w:rsid w:val="009E4198"/>
    <w:rsid w:val="009E4956"/>
    <w:rsid w:val="009E4C2B"/>
    <w:rsid w:val="009E4FBC"/>
    <w:rsid w:val="009E5EC7"/>
    <w:rsid w:val="009E64AF"/>
    <w:rsid w:val="009E71DC"/>
    <w:rsid w:val="009E73D3"/>
    <w:rsid w:val="009E7F77"/>
    <w:rsid w:val="009F1309"/>
    <w:rsid w:val="009F281E"/>
    <w:rsid w:val="009F3203"/>
    <w:rsid w:val="009F3279"/>
    <w:rsid w:val="009F337D"/>
    <w:rsid w:val="009F5996"/>
    <w:rsid w:val="009F59D5"/>
    <w:rsid w:val="009F5BAD"/>
    <w:rsid w:val="009F6904"/>
    <w:rsid w:val="009F7043"/>
    <w:rsid w:val="009F7ABE"/>
    <w:rsid w:val="00A0129E"/>
    <w:rsid w:val="00A02794"/>
    <w:rsid w:val="00A02CD5"/>
    <w:rsid w:val="00A03A76"/>
    <w:rsid w:val="00A045DB"/>
    <w:rsid w:val="00A053F5"/>
    <w:rsid w:val="00A05F6A"/>
    <w:rsid w:val="00A06080"/>
    <w:rsid w:val="00A06314"/>
    <w:rsid w:val="00A06926"/>
    <w:rsid w:val="00A07C6B"/>
    <w:rsid w:val="00A10227"/>
    <w:rsid w:val="00A10272"/>
    <w:rsid w:val="00A105DE"/>
    <w:rsid w:val="00A10A5D"/>
    <w:rsid w:val="00A10FE8"/>
    <w:rsid w:val="00A112B6"/>
    <w:rsid w:val="00A11D15"/>
    <w:rsid w:val="00A12BD4"/>
    <w:rsid w:val="00A12FF7"/>
    <w:rsid w:val="00A131B4"/>
    <w:rsid w:val="00A132DA"/>
    <w:rsid w:val="00A13938"/>
    <w:rsid w:val="00A14EC1"/>
    <w:rsid w:val="00A14F6C"/>
    <w:rsid w:val="00A155D4"/>
    <w:rsid w:val="00A164AA"/>
    <w:rsid w:val="00A16731"/>
    <w:rsid w:val="00A16754"/>
    <w:rsid w:val="00A16AEE"/>
    <w:rsid w:val="00A17262"/>
    <w:rsid w:val="00A17415"/>
    <w:rsid w:val="00A17E36"/>
    <w:rsid w:val="00A20767"/>
    <w:rsid w:val="00A20FDC"/>
    <w:rsid w:val="00A21124"/>
    <w:rsid w:val="00A21326"/>
    <w:rsid w:val="00A2198B"/>
    <w:rsid w:val="00A21A19"/>
    <w:rsid w:val="00A2203A"/>
    <w:rsid w:val="00A230B0"/>
    <w:rsid w:val="00A233A7"/>
    <w:rsid w:val="00A23669"/>
    <w:rsid w:val="00A23BC9"/>
    <w:rsid w:val="00A24008"/>
    <w:rsid w:val="00A24150"/>
    <w:rsid w:val="00A25746"/>
    <w:rsid w:val="00A264AD"/>
    <w:rsid w:val="00A265BE"/>
    <w:rsid w:val="00A30270"/>
    <w:rsid w:val="00A30A5D"/>
    <w:rsid w:val="00A30DEC"/>
    <w:rsid w:val="00A31765"/>
    <w:rsid w:val="00A31BA5"/>
    <w:rsid w:val="00A31BE9"/>
    <w:rsid w:val="00A32B49"/>
    <w:rsid w:val="00A33556"/>
    <w:rsid w:val="00A34406"/>
    <w:rsid w:val="00A35B14"/>
    <w:rsid w:val="00A35CF9"/>
    <w:rsid w:val="00A369E9"/>
    <w:rsid w:val="00A37A93"/>
    <w:rsid w:val="00A37BBE"/>
    <w:rsid w:val="00A401B9"/>
    <w:rsid w:val="00A409E6"/>
    <w:rsid w:val="00A413E0"/>
    <w:rsid w:val="00A41623"/>
    <w:rsid w:val="00A4340C"/>
    <w:rsid w:val="00A43438"/>
    <w:rsid w:val="00A43768"/>
    <w:rsid w:val="00A43E45"/>
    <w:rsid w:val="00A4495B"/>
    <w:rsid w:val="00A44C8A"/>
    <w:rsid w:val="00A44F23"/>
    <w:rsid w:val="00A45484"/>
    <w:rsid w:val="00A458A8"/>
    <w:rsid w:val="00A45FE0"/>
    <w:rsid w:val="00A4751B"/>
    <w:rsid w:val="00A47790"/>
    <w:rsid w:val="00A47F7C"/>
    <w:rsid w:val="00A51226"/>
    <w:rsid w:val="00A515C5"/>
    <w:rsid w:val="00A53ADA"/>
    <w:rsid w:val="00A53C74"/>
    <w:rsid w:val="00A5590E"/>
    <w:rsid w:val="00A562ED"/>
    <w:rsid w:val="00A56B11"/>
    <w:rsid w:val="00A56EB0"/>
    <w:rsid w:val="00A577B2"/>
    <w:rsid w:val="00A61380"/>
    <w:rsid w:val="00A61C70"/>
    <w:rsid w:val="00A6250C"/>
    <w:rsid w:val="00A62C47"/>
    <w:rsid w:val="00A634D6"/>
    <w:rsid w:val="00A63CA1"/>
    <w:rsid w:val="00A64533"/>
    <w:rsid w:val="00A64B97"/>
    <w:rsid w:val="00A65687"/>
    <w:rsid w:val="00A65A47"/>
    <w:rsid w:val="00A668F7"/>
    <w:rsid w:val="00A66A86"/>
    <w:rsid w:val="00A709BC"/>
    <w:rsid w:val="00A70DE4"/>
    <w:rsid w:val="00A714C1"/>
    <w:rsid w:val="00A732EE"/>
    <w:rsid w:val="00A73799"/>
    <w:rsid w:val="00A74560"/>
    <w:rsid w:val="00A748D3"/>
    <w:rsid w:val="00A75187"/>
    <w:rsid w:val="00A75261"/>
    <w:rsid w:val="00A759E3"/>
    <w:rsid w:val="00A76612"/>
    <w:rsid w:val="00A77946"/>
    <w:rsid w:val="00A77B98"/>
    <w:rsid w:val="00A80635"/>
    <w:rsid w:val="00A8073E"/>
    <w:rsid w:val="00A807BE"/>
    <w:rsid w:val="00A81362"/>
    <w:rsid w:val="00A826D3"/>
    <w:rsid w:val="00A82E4C"/>
    <w:rsid w:val="00A8593F"/>
    <w:rsid w:val="00A8703E"/>
    <w:rsid w:val="00A874FB"/>
    <w:rsid w:val="00A90802"/>
    <w:rsid w:val="00A90EE1"/>
    <w:rsid w:val="00A91FF2"/>
    <w:rsid w:val="00A927BA"/>
    <w:rsid w:val="00A92D34"/>
    <w:rsid w:val="00A92D7D"/>
    <w:rsid w:val="00A93964"/>
    <w:rsid w:val="00A944AE"/>
    <w:rsid w:val="00A94E4C"/>
    <w:rsid w:val="00A95334"/>
    <w:rsid w:val="00A9594A"/>
    <w:rsid w:val="00A95BDC"/>
    <w:rsid w:val="00A96375"/>
    <w:rsid w:val="00A96B81"/>
    <w:rsid w:val="00A979AB"/>
    <w:rsid w:val="00A97E57"/>
    <w:rsid w:val="00AA06A8"/>
    <w:rsid w:val="00AA0774"/>
    <w:rsid w:val="00AA0E85"/>
    <w:rsid w:val="00AA127A"/>
    <w:rsid w:val="00AA1F6B"/>
    <w:rsid w:val="00AA3743"/>
    <w:rsid w:val="00AA3FC6"/>
    <w:rsid w:val="00AA4E96"/>
    <w:rsid w:val="00AA6AB5"/>
    <w:rsid w:val="00AA6F4F"/>
    <w:rsid w:val="00AA7680"/>
    <w:rsid w:val="00AB006E"/>
    <w:rsid w:val="00AB0305"/>
    <w:rsid w:val="00AB05A6"/>
    <w:rsid w:val="00AB0812"/>
    <w:rsid w:val="00AB0978"/>
    <w:rsid w:val="00AB0C83"/>
    <w:rsid w:val="00AB0C97"/>
    <w:rsid w:val="00AB1BEA"/>
    <w:rsid w:val="00AB22FE"/>
    <w:rsid w:val="00AB37A8"/>
    <w:rsid w:val="00AB3A0B"/>
    <w:rsid w:val="00AB3CFD"/>
    <w:rsid w:val="00AB3F72"/>
    <w:rsid w:val="00AB4A47"/>
    <w:rsid w:val="00AB54EB"/>
    <w:rsid w:val="00AB573A"/>
    <w:rsid w:val="00AB6223"/>
    <w:rsid w:val="00AB6B16"/>
    <w:rsid w:val="00AC016F"/>
    <w:rsid w:val="00AC0352"/>
    <w:rsid w:val="00AC067C"/>
    <w:rsid w:val="00AC08B3"/>
    <w:rsid w:val="00AC225C"/>
    <w:rsid w:val="00AC30A5"/>
    <w:rsid w:val="00AC3564"/>
    <w:rsid w:val="00AC3967"/>
    <w:rsid w:val="00AC5311"/>
    <w:rsid w:val="00AC5C20"/>
    <w:rsid w:val="00AC6416"/>
    <w:rsid w:val="00AC6822"/>
    <w:rsid w:val="00AC7961"/>
    <w:rsid w:val="00AC7E1A"/>
    <w:rsid w:val="00AD0DB4"/>
    <w:rsid w:val="00AD1E18"/>
    <w:rsid w:val="00AD1F82"/>
    <w:rsid w:val="00AD202C"/>
    <w:rsid w:val="00AD22AF"/>
    <w:rsid w:val="00AD2C4B"/>
    <w:rsid w:val="00AD4199"/>
    <w:rsid w:val="00AD44AE"/>
    <w:rsid w:val="00AD5408"/>
    <w:rsid w:val="00AD5DAD"/>
    <w:rsid w:val="00AD6DFE"/>
    <w:rsid w:val="00AD7879"/>
    <w:rsid w:val="00AE0606"/>
    <w:rsid w:val="00AE0BAF"/>
    <w:rsid w:val="00AE11B3"/>
    <w:rsid w:val="00AE11EE"/>
    <w:rsid w:val="00AE128C"/>
    <w:rsid w:val="00AE20F8"/>
    <w:rsid w:val="00AE2872"/>
    <w:rsid w:val="00AE2A50"/>
    <w:rsid w:val="00AE3917"/>
    <w:rsid w:val="00AE3924"/>
    <w:rsid w:val="00AE49C3"/>
    <w:rsid w:val="00AE57D5"/>
    <w:rsid w:val="00AE61B0"/>
    <w:rsid w:val="00AE6C9F"/>
    <w:rsid w:val="00AE7DDD"/>
    <w:rsid w:val="00AF03E3"/>
    <w:rsid w:val="00AF13E4"/>
    <w:rsid w:val="00AF14CC"/>
    <w:rsid w:val="00AF15EA"/>
    <w:rsid w:val="00AF29A7"/>
    <w:rsid w:val="00AF331F"/>
    <w:rsid w:val="00AF3557"/>
    <w:rsid w:val="00AF3DDF"/>
    <w:rsid w:val="00AF4F63"/>
    <w:rsid w:val="00AF5378"/>
    <w:rsid w:val="00AF5828"/>
    <w:rsid w:val="00AF5DD0"/>
    <w:rsid w:val="00AF66ED"/>
    <w:rsid w:val="00AF73BF"/>
    <w:rsid w:val="00AF7AE0"/>
    <w:rsid w:val="00B00620"/>
    <w:rsid w:val="00B01418"/>
    <w:rsid w:val="00B01DC9"/>
    <w:rsid w:val="00B025A9"/>
    <w:rsid w:val="00B026D2"/>
    <w:rsid w:val="00B03D4E"/>
    <w:rsid w:val="00B04570"/>
    <w:rsid w:val="00B04B66"/>
    <w:rsid w:val="00B04C3F"/>
    <w:rsid w:val="00B04C43"/>
    <w:rsid w:val="00B0687D"/>
    <w:rsid w:val="00B06AA1"/>
    <w:rsid w:val="00B06B12"/>
    <w:rsid w:val="00B073D9"/>
    <w:rsid w:val="00B10329"/>
    <w:rsid w:val="00B10806"/>
    <w:rsid w:val="00B116D9"/>
    <w:rsid w:val="00B11AB4"/>
    <w:rsid w:val="00B122D8"/>
    <w:rsid w:val="00B131B2"/>
    <w:rsid w:val="00B1382C"/>
    <w:rsid w:val="00B13E02"/>
    <w:rsid w:val="00B142F5"/>
    <w:rsid w:val="00B149EE"/>
    <w:rsid w:val="00B14C2C"/>
    <w:rsid w:val="00B15E8B"/>
    <w:rsid w:val="00B166CA"/>
    <w:rsid w:val="00B16A23"/>
    <w:rsid w:val="00B16FA5"/>
    <w:rsid w:val="00B17AF9"/>
    <w:rsid w:val="00B17B1B"/>
    <w:rsid w:val="00B17CE0"/>
    <w:rsid w:val="00B20046"/>
    <w:rsid w:val="00B20486"/>
    <w:rsid w:val="00B2048E"/>
    <w:rsid w:val="00B21BD1"/>
    <w:rsid w:val="00B23DAD"/>
    <w:rsid w:val="00B24D50"/>
    <w:rsid w:val="00B24D68"/>
    <w:rsid w:val="00B250E3"/>
    <w:rsid w:val="00B25396"/>
    <w:rsid w:val="00B26471"/>
    <w:rsid w:val="00B26587"/>
    <w:rsid w:val="00B26788"/>
    <w:rsid w:val="00B307EC"/>
    <w:rsid w:val="00B308F8"/>
    <w:rsid w:val="00B30A7D"/>
    <w:rsid w:val="00B30C4F"/>
    <w:rsid w:val="00B30D05"/>
    <w:rsid w:val="00B313E5"/>
    <w:rsid w:val="00B31A58"/>
    <w:rsid w:val="00B31BE4"/>
    <w:rsid w:val="00B320B7"/>
    <w:rsid w:val="00B322EF"/>
    <w:rsid w:val="00B32333"/>
    <w:rsid w:val="00B32417"/>
    <w:rsid w:val="00B3383C"/>
    <w:rsid w:val="00B342F6"/>
    <w:rsid w:val="00B357F8"/>
    <w:rsid w:val="00B36085"/>
    <w:rsid w:val="00B363F4"/>
    <w:rsid w:val="00B3649A"/>
    <w:rsid w:val="00B37EEC"/>
    <w:rsid w:val="00B40527"/>
    <w:rsid w:val="00B40580"/>
    <w:rsid w:val="00B40800"/>
    <w:rsid w:val="00B40D74"/>
    <w:rsid w:val="00B414BA"/>
    <w:rsid w:val="00B416F6"/>
    <w:rsid w:val="00B41C43"/>
    <w:rsid w:val="00B42820"/>
    <w:rsid w:val="00B4297A"/>
    <w:rsid w:val="00B42E8E"/>
    <w:rsid w:val="00B443D4"/>
    <w:rsid w:val="00B4451E"/>
    <w:rsid w:val="00B44B8E"/>
    <w:rsid w:val="00B44FA7"/>
    <w:rsid w:val="00B45023"/>
    <w:rsid w:val="00B45F0B"/>
    <w:rsid w:val="00B46400"/>
    <w:rsid w:val="00B46433"/>
    <w:rsid w:val="00B46A39"/>
    <w:rsid w:val="00B46E4B"/>
    <w:rsid w:val="00B4749D"/>
    <w:rsid w:val="00B5163F"/>
    <w:rsid w:val="00B51766"/>
    <w:rsid w:val="00B525A0"/>
    <w:rsid w:val="00B528C2"/>
    <w:rsid w:val="00B555A1"/>
    <w:rsid w:val="00B5602D"/>
    <w:rsid w:val="00B57278"/>
    <w:rsid w:val="00B57B63"/>
    <w:rsid w:val="00B600F7"/>
    <w:rsid w:val="00B612EA"/>
    <w:rsid w:val="00B61844"/>
    <w:rsid w:val="00B62204"/>
    <w:rsid w:val="00B6252F"/>
    <w:rsid w:val="00B6262F"/>
    <w:rsid w:val="00B632D6"/>
    <w:rsid w:val="00B64380"/>
    <w:rsid w:val="00B645A3"/>
    <w:rsid w:val="00B64CB0"/>
    <w:rsid w:val="00B64D1E"/>
    <w:rsid w:val="00B65B11"/>
    <w:rsid w:val="00B66981"/>
    <w:rsid w:val="00B67ECB"/>
    <w:rsid w:val="00B700EC"/>
    <w:rsid w:val="00B71542"/>
    <w:rsid w:val="00B716A6"/>
    <w:rsid w:val="00B72130"/>
    <w:rsid w:val="00B732D8"/>
    <w:rsid w:val="00B74979"/>
    <w:rsid w:val="00B75597"/>
    <w:rsid w:val="00B760CE"/>
    <w:rsid w:val="00B7640F"/>
    <w:rsid w:val="00B76F8A"/>
    <w:rsid w:val="00B771B9"/>
    <w:rsid w:val="00B77630"/>
    <w:rsid w:val="00B77F60"/>
    <w:rsid w:val="00B801EE"/>
    <w:rsid w:val="00B803AF"/>
    <w:rsid w:val="00B815EC"/>
    <w:rsid w:val="00B81ACC"/>
    <w:rsid w:val="00B81E31"/>
    <w:rsid w:val="00B82722"/>
    <w:rsid w:val="00B82D97"/>
    <w:rsid w:val="00B843B0"/>
    <w:rsid w:val="00B843F4"/>
    <w:rsid w:val="00B84413"/>
    <w:rsid w:val="00B850E1"/>
    <w:rsid w:val="00B85583"/>
    <w:rsid w:val="00B86713"/>
    <w:rsid w:val="00B86A46"/>
    <w:rsid w:val="00B87662"/>
    <w:rsid w:val="00B90047"/>
    <w:rsid w:val="00B90856"/>
    <w:rsid w:val="00B90FCD"/>
    <w:rsid w:val="00B917E8"/>
    <w:rsid w:val="00B919E7"/>
    <w:rsid w:val="00B932CA"/>
    <w:rsid w:val="00B93ABB"/>
    <w:rsid w:val="00B93E23"/>
    <w:rsid w:val="00B944F9"/>
    <w:rsid w:val="00B952CA"/>
    <w:rsid w:val="00B9530C"/>
    <w:rsid w:val="00B95C8D"/>
    <w:rsid w:val="00B96226"/>
    <w:rsid w:val="00B96826"/>
    <w:rsid w:val="00BA047B"/>
    <w:rsid w:val="00BA0C2C"/>
    <w:rsid w:val="00BA0E02"/>
    <w:rsid w:val="00BA100A"/>
    <w:rsid w:val="00BA13B5"/>
    <w:rsid w:val="00BA1B69"/>
    <w:rsid w:val="00BA1DF2"/>
    <w:rsid w:val="00BA2D56"/>
    <w:rsid w:val="00BA2D6E"/>
    <w:rsid w:val="00BA40F7"/>
    <w:rsid w:val="00BA4175"/>
    <w:rsid w:val="00BA4CB7"/>
    <w:rsid w:val="00BA570B"/>
    <w:rsid w:val="00BA5CE9"/>
    <w:rsid w:val="00BA642B"/>
    <w:rsid w:val="00BA76AA"/>
    <w:rsid w:val="00BA7996"/>
    <w:rsid w:val="00BB0324"/>
    <w:rsid w:val="00BB13D4"/>
    <w:rsid w:val="00BB191F"/>
    <w:rsid w:val="00BB2137"/>
    <w:rsid w:val="00BB25D3"/>
    <w:rsid w:val="00BB3D8F"/>
    <w:rsid w:val="00BB702D"/>
    <w:rsid w:val="00BB7153"/>
    <w:rsid w:val="00BB72B6"/>
    <w:rsid w:val="00BB75F9"/>
    <w:rsid w:val="00BB7A2B"/>
    <w:rsid w:val="00BC0832"/>
    <w:rsid w:val="00BC1237"/>
    <w:rsid w:val="00BC17D4"/>
    <w:rsid w:val="00BC1CDA"/>
    <w:rsid w:val="00BC2C47"/>
    <w:rsid w:val="00BC2E42"/>
    <w:rsid w:val="00BC3090"/>
    <w:rsid w:val="00BC36E7"/>
    <w:rsid w:val="00BC37E9"/>
    <w:rsid w:val="00BC39BB"/>
    <w:rsid w:val="00BC3DB1"/>
    <w:rsid w:val="00BC4726"/>
    <w:rsid w:val="00BC513F"/>
    <w:rsid w:val="00BC5364"/>
    <w:rsid w:val="00BC5A51"/>
    <w:rsid w:val="00BC5A70"/>
    <w:rsid w:val="00BC626E"/>
    <w:rsid w:val="00BC7B4C"/>
    <w:rsid w:val="00BC7BA4"/>
    <w:rsid w:val="00BD067D"/>
    <w:rsid w:val="00BD135C"/>
    <w:rsid w:val="00BD2C73"/>
    <w:rsid w:val="00BD2C81"/>
    <w:rsid w:val="00BD2D17"/>
    <w:rsid w:val="00BD4129"/>
    <w:rsid w:val="00BD67E3"/>
    <w:rsid w:val="00BD6D56"/>
    <w:rsid w:val="00BD71A9"/>
    <w:rsid w:val="00BD73F9"/>
    <w:rsid w:val="00BD7E50"/>
    <w:rsid w:val="00BE0A2A"/>
    <w:rsid w:val="00BE0A37"/>
    <w:rsid w:val="00BE1914"/>
    <w:rsid w:val="00BE31DE"/>
    <w:rsid w:val="00BE3617"/>
    <w:rsid w:val="00BE3E46"/>
    <w:rsid w:val="00BE43CD"/>
    <w:rsid w:val="00BE461C"/>
    <w:rsid w:val="00BE50EA"/>
    <w:rsid w:val="00BE527C"/>
    <w:rsid w:val="00BE6402"/>
    <w:rsid w:val="00BE689D"/>
    <w:rsid w:val="00BE7A99"/>
    <w:rsid w:val="00BE7EC2"/>
    <w:rsid w:val="00BE7FFE"/>
    <w:rsid w:val="00BF0B7D"/>
    <w:rsid w:val="00BF0C87"/>
    <w:rsid w:val="00BF0E6C"/>
    <w:rsid w:val="00BF110C"/>
    <w:rsid w:val="00BF183C"/>
    <w:rsid w:val="00BF2A83"/>
    <w:rsid w:val="00BF2C13"/>
    <w:rsid w:val="00BF35DE"/>
    <w:rsid w:val="00BF3651"/>
    <w:rsid w:val="00BF3993"/>
    <w:rsid w:val="00BF3F62"/>
    <w:rsid w:val="00BF59A9"/>
    <w:rsid w:val="00BF6362"/>
    <w:rsid w:val="00BF66AF"/>
    <w:rsid w:val="00BF77AA"/>
    <w:rsid w:val="00C00173"/>
    <w:rsid w:val="00C00AEB"/>
    <w:rsid w:val="00C00FA7"/>
    <w:rsid w:val="00C01E28"/>
    <w:rsid w:val="00C03275"/>
    <w:rsid w:val="00C03388"/>
    <w:rsid w:val="00C040DD"/>
    <w:rsid w:val="00C04866"/>
    <w:rsid w:val="00C04E8F"/>
    <w:rsid w:val="00C07BAD"/>
    <w:rsid w:val="00C10119"/>
    <w:rsid w:val="00C109F0"/>
    <w:rsid w:val="00C1196C"/>
    <w:rsid w:val="00C11AB1"/>
    <w:rsid w:val="00C13B55"/>
    <w:rsid w:val="00C13D53"/>
    <w:rsid w:val="00C14621"/>
    <w:rsid w:val="00C159A8"/>
    <w:rsid w:val="00C15EBC"/>
    <w:rsid w:val="00C16BBC"/>
    <w:rsid w:val="00C1775F"/>
    <w:rsid w:val="00C179D4"/>
    <w:rsid w:val="00C17AA9"/>
    <w:rsid w:val="00C2043D"/>
    <w:rsid w:val="00C20473"/>
    <w:rsid w:val="00C2194D"/>
    <w:rsid w:val="00C21F43"/>
    <w:rsid w:val="00C22297"/>
    <w:rsid w:val="00C222E0"/>
    <w:rsid w:val="00C23438"/>
    <w:rsid w:val="00C235A1"/>
    <w:rsid w:val="00C2379F"/>
    <w:rsid w:val="00C237D2"/>
    <w:rsid w:val="00C24903"/>
    <w:rsid w:val="00C26877"/>
    <w:rsid w:val="00C274BC"/>
    <w:rsid w:val="00C278C6"/>
    <w:rsid w:val="00C27D07"/>
    <w:rsid w:val="00C32B88"/>
    <w:rsid w:val="00C33831"/>
    <w:rsid w:val="00C33C0E"/>
    <w:rsid w:val="00C35199"/>
    <w:rsid w:val="00C359D4"/>
    <w:rsid w:val="00C36A1D"/>
    <w:rsid w:val="00C37B85"/>
    <w:rsid w:val="00C407F7"/>
    <w:rsid w:val="00C40B16"/>
    <w:rsid w:val="00C40BE1"/>
    <w:rsid w:val="00C436F7"/>
    <w:rsid w:val="00C447D4"/>
    <w:rsid w:val="00C4520B"/>
    <w:rsid w:val="00C4564D"/>
    <w:rsid w:val="00C45680"/>
    <w:rsid w:val="00C4742C"/>
    <w:rsid w:val="00C535EF"/>
    <w:rsid w:val="00C53E0C"/>
    <w:rsid w:val="00C54044"/>
    <w:rsid w:val="00C5425D"/>
    <w:rsid w:val="00C54C38"/>
    <w:rsid w:val="00C54E58"/>
    <w:rsid w:val="00C55C9E"/>
    <w:rsid w:val="00C560CC"/>
    <w:rsid w:val="00C5623D"/>
    <w:rsid w:val="00C562A2"/>
    <w:rsid w:val="00C56DD5"/>
    <w:rsid w:val="00C57654"/>
    <w:rsid w:val="00C57F8F"/>
    <w:rsid w:val="00C604C3"/>
    <w:rsid w:val="00C61231"/>
    <w:rsid w:val="00C61656"/>
    <w:rsid w:val="00C61990"/>
    <w:rsid w:val="00C61CEC"/>
    <w:rsid w:val="00C61EC7"/>
    <w:rsid w:val="00C6263B"/>
    <w:rsid w:val="00C6268B"/>
    <w:rsid w:val="00C64B67"/>
    <w:rsid w:val="00C64FF7"/>
    <w:rsid w:val="00C6744C"/>
    <w:rsid w:val="00C67676"/>
    <w:rsid w:val="00C67DBF"/>
    <w:rsid w:val="00C712B4"/>
    <w:rsid w:val="00C73009"/>
    <w:rsid w:val="00C73280"/>
    <w:rsid w:val="00C74695"/>
    <w:rsid w:val="00C7521D"/>
    <w:rsid w:val="00C75718"/>
    <w:rsid w:val="00C77035"/>
    <w:rsid w:val="00C8064B"/>
    <w:rsid w:val="00C80BB1"/>
    <w:rsid w:val="00C81136"/>
    <w:rsid w:val="00C8238C"/>
    <w:rsid w:val="00C8338C"/>
    <w:rsid w:val="00C83798"/>
    <w:rsid w:val="00C840DB"/>
    <w:rsid w:val="00C8456D"/>
    <w:rsid w:val="00C8516F"/>
    <w:rsid w:val="00C85AE7"/>
    <w:rsid w:val="00C86141"/>
    <w:rsid w:val="00C86A03"/>
    <w:rsid w:val="00C87D6B"/>
    <w:rsid w:val="00C90633"/>
    <w:rsid w:val="00C912AA"/>
    <w:rsid w:val="00C922B3"/>
    <w:rsid w:val="00C927EC"/>
    <w:rsid w:val="00C93360"/>
    <w:rsid w:val="00C93653"/>
    <w:rsid w:val="00C93E67"/>
    <w:rsid w:val="00C93F30"/>
    <w:rsid w:val="00C942AC"/>
    <w:rsid w:val="00C96426"/>
    <w:rsid w:val="00C96C41"/>
    <w:rsid w:val="00C97AF5"/>
    <w:rsid w:val="00C97B29"/>
    <w:rsid w:val="00CA0322"/>
    <w:rsid w:val="00CA0D71"/>
    <w:rsid w:val="00CA1252"/>
    <w:rsid w:val="00CA1B9D"/>
    <w:rsid w:val="00CA1D8F"/>
    <w:rsid w:val="00CA293A"/>
    <w:rsid w:val="00CA305A"/>
    <w:rsid w:val="00CA34C7"/>
    <w:rsid w:val="00CA3B1C"/>
    <w:rsid w:val="00CA46C5"/>
    <w:rsid w:val="00CA5AF0"/>
    <w:rsid w:val="00CA5B45"/>
    <w:rsid w:val="00CA5E83"/>
    <w:rsid w:val="00CA6EE7"/>
    <w:rsid w:val="00CA7405"/>
    <w:rsid w:val="00CA7A16"/>
    <w:rsid w:val="00CA7B3E"/>
    <w:rsid w:val="00CA7BD3"/>
    <w:rsid w:val="00CB1582"/>
    <w:rsid w:val="00CB1BDE"/>
    <w:rsid w:val="00CB1D49"/>
    <w:rsid w:val="00CB26FB"/>
    <w:rsid w:val="00CB2FF2"/>
    <w:rsid w:val="00CB35F5"/>
    <w:rsid w:val="00CB38FE"/>
    <w:rsid w:val="00CB394D"/>
    <w:rsid w:val="00CB51E7"/>
    <w:rsid w:val="00CB697F"/>
    <w:rsid w:val="00CB6B1E"/>
    <w:rsid w:val="00CB6B62"/>
    <w:rsid w:val="00CB76D7"/>
    <w:rsid w:val="00CB77E2"/>
    <w:rsid w:val="00CB7D0D"/>
    <w:rsid w:val="00CC0461"/>
    <w:rsid w:val="00CC04D6"/>
    <w:rsid w:val="00CC0808"/>
    <w:rsid w:val="00CC08B0"/>
    <w:rsid w:val="00CC0F7C"/>
    <w:rsid w:val="00CC1324"/>
    <w:rsid w:val="00CC2033"/>
    <w:rsid w:val="00CC2730"/>
    <w:rsid w:val="00CC29B5"/>
    <w:rsid w:val="00CC2B57"/>
    <w:rsid w:val="00CC2D80"/>
    <w:rsid w:val="00CC2E9A"/>
    <w:rsid w:val="00CC3805"/>
    <w:rsid w:val="00CC5209"/>
    <w:rsid w:val="00CC5649"/>
    <w:rsid w:val="00CC5CBF"/>
    <w:rsid w:val="00CC6948"/>
    <w:rsid w:val="00CC6D5C"/>
    <w:rsid w:val="00CC7A4D"/>
    <w:rsid w:val="00CD0C16"/>
    <w:rsid w:val="00CD0CBC"/>
    <w:rsid w:val="00CD1180"/>
    <w:rsid w:val="00CD1B2F"/>
    <w:rsid w:val="00CD284F"/>
    <w:rsid w:val="00CD2F54"/>
    <w:rsid w:val="00CD343E"/>
    <w:rsid w:val="00CD3BDC"/>
    <w:rsid w:val="00CD3C67"/>
    <w:rsid w:val="00CD3FBC"/>
    <w:rsid w:val="00CD43F5"/>
    <w:rsid w:val="00CD4429"/>
    <w:rsid w:val="00CD46D5"/>
    <w:rsid w:val="00CD5AC5"/>
    <w:rsid w:val="00CD5DB0"/>
    <w:rsid w:val="00CD5F01"/>
    <w:rsid w:val="00CD6187"/>
    <w:rsid w:val="00CD7689"/>
    <w:rsid w:val="00CD7703"/>
    <w:rsid w:val="00CE0F87"/>
    <w:rsid w:val="00CE0FCE"/>
    <w:rsid w:val="00CE1339"/>
    <w:rsid w:val="00CE1BFE"/>
    <w:rsid w:val="00CE1FE1"/>
    <w:rsid w:val="00CE2586"/>
    <w:rsid w:val="00CE2F00"/>
    <w:rsid w:val="00CE3819"/>
    <w:rsid w:val="00CE3B7C"/>
    <w:rsid w:val="00CE4587"/>
    <w:rsid w:val="00CE4C27"/>
    <w:rsid w:val="00CE68F6"/>
    <w:rsid w:val="00CE6B96"/>
    <w:rsid w:val="00CF160A"/>
    <w:rsid w:val="00CF185D"/>
    <w:rsid w:val="00CF19A0"/>
    <w:rsid w:val="00CF1AA6"/>
    <w:rsid w:val="00CF1CA5"/>
    <w:rsid w:val="00CF24D9"/>
    <w:rsid w:val="00CF2764"/>
    <w:rsid w:val="00CF34A0"/>
    <w:rsid w:val="00CF5117"/>
    <w:rsid w:val="00CF59CA"/>
    <w:rsid w:val="00CF6334"/>
    <w:rsid w:val="00CF6710"/>
    <w:rsid w:val="00CF6F59"/>
    <w:rsid w:val="00D00B38"/>
    <w:rsid w:val="00D0174A"/>
    <w:rsid w:val="00D019F8"/>
    <w:rsid w:val="00D01C43"/>
    <w:rsid w:val="00D01C54"/>
    <w:rsid w:val="00D02348"/>
    <w:rsid w:val="00D029B9"/>
    <w:rsid w:val="00D02DF4"/>
    <w:rsid w:val="00D02EE8"/>
    <w:rsid w:val="00D03E5E"/>
    <w:rsid w:val="00D0405F"/>
    <w:rsid w:val="00D044BA"/>
    <w:rsid w:val="00D04F88"/>
    <w:rsid w:val="00D04FD2"/>
    <w:rsid w:val="00D053FB"/>
    <w:rsid w:val="00D070F8"/>
    <w:rsid w:val="00D0716E"/>
    <w:rsid w:val="00D07331"/>
    <w:rsid w:val="00D07502"/>
    <w:rsid w:val="00D103CB"/>
    <w:rsid w:val="00D10901"/>
    <w:rsid w:val="00D11141"/>
    <w:rsid w:val="00D11316"/>
    <w:rsid w:val="00D11FB8"/>
    <w:rsid w:val="00D128AE"/>
    <w:rsid w:val="00D1438C"/>
    <w:rsid w:val="00D14454"/>
    <w:rsid w:val="00D14EC8"/>
    <w:rsid w:val="00D150C6"/>
    <w:rsid w:val="00D153D7"/>
    <w:rsid w:val="00D159AE"/>
    <w:rsid w:val="00D16CC2"/>
    <w:rsid w:val="00D173C6"/>
    <w:rsid w:val="00D207D7"/>
    <w:rsid w:val="00D20C2B"/>
    <w:rsid w:val="00D215FB"/>
    <w:rsid w:val="00D22D5A"/>
    <w:rsid w:val="00D24644"/>
    <w:rsid w:val="00D263FA"/>
    <w:rsid w:val="00D26CCF"/>
    <w:rsid w:val="00D305BB"/>
    <w:rsid w:val="00D30EC4"/>
    <w:rsid w:val="00D31115"/>
    <w:rsid w:val="00D322DE"/>
    <w:rsid w:val="00D3277C"/>
    <w:rsid w:val="00D32D30"/>
    <w:rsid w:val="00D33B76"/>
    <w:rsid w:val="00D35BCD"/>
    <w:rsid w:val="00D36425"/>
    <w:rsid w:val="00D36D7C"/>
    <w:rsid w:val="00D37F1F"/>
    <w:rsid w:val="00D40176"/>
    <w:rsid w:val="00D40439"/>
    <w:rsid w:val="00D40767"/>
    <w:rsid w:val="00D41599"/>
    <w:rsid w:val="00D4179E"/>
    <w:rsid w:val="00D41C87"/>
    <w:rsid w:val="00D420CB"/>
    <w:rsid w:val="00D426C0"/>
    <w:rsid w:val="00D43339"/>
    <w:rsid w:val="00D43DE3"/>
    <w:rsid w:val="00D4460D"/>
    <w:rsid w:val="00D460F8"/>
    <w:rsid w:val="00D46607"/>
    <w:rsid w:val="00D4672A"/>
    <w:rsid w:val="00D468CB"/>
    <w:rsid w:val="00D47AB8"/>
    <w:rsid w:val="00D47EE1"/>
    <w:rsid w:val="00D50379"/>
    <w:rsid w:val="00D51CCF"/>
    <w:rsid w:val="00D51D4C"/>
    <w:rsid w:val="00D520F2"/>
    <w:rsid w:val="00D533F3"/>
    <w:rsid w:val="00D534F5"/>
    <w:rsid w:val="00D53D37"/>
    <w:rsid w:val="00D54651"/>
    <w:rsid w:val="00D55032"/>
    <w:rsid w:val="00D5711B"/>
    <w:rsid w:val="00D57187"/>
    <w:rsid w:val="00D575B6"/>
    <w:rsid w:val="00D57D2E"/>
    <w:rsid w:val="00D602F2"/>
    <w:rsid w:val="00D619BA"/>
    <w:rsid w:val="00D61FED"/>
    <w:rsid w:val="00D628C8"/>
    <w:rsid w:val="00D62C0D"/>
    <w:rsid w:val="00D63622"/>
    <w:rsid w:val="00D6375E"/>
    <w:rsid w:val="00D64051"/>
    <w:rsid w:val="00D64412"/>
    <w:rsid w:val="00D65CAB"/>
    <w:rsid w:val="00D65D50"/>
    <w:rsid w:val="00D65F88"/>
    <w:rsid w:val="00D67309"/>
    <w:rsid w:val="00D673EB"/>
    <w:rsid w:val="00D67CCE"/>
    <w:rsid w:val="00D7094A"/>
    <w:rsid w:val="00D717CC"/>
    <w:rsid w:val="00D71AE6"/>
    <w:rsid w:val="00D71F7B"/>
    <w:rsid w:val="00D72214"/>
    <w:rsid w:val="00D72857"/>
    <w:rsid w:val="00D74417"/>
    <w:rsid w:val="00D74A0A"/>
    <w:rsid w:val="00D75FCE"/>
    <w:rsid w:val="00D76699"/>
    <w:rsid w:val="00D76DDC"/>
    <w:rsid w:val="00D76F99"/>
    <w:rsid w:val="00D77957"/>
    <w:rsid w:val="00D805D0"/>
    <w:rsid w:val="00D81686"/>
    <w:rsid w:val="00D819CE"/>
    <w:rsid w:val="00D81AC5"/>
    <w:rsid w:val="00D831E5"/>
    <w:rsid w:val="00D83B00"/>
    <w:rsid w:val="00D83CBE"/>
    <w:rsid w:val="00D84989"/>
    <w:rsid w:val="00D855A1"/>
    <w:rsid w:val="00D859F8"/>
    <w:rsid w:val="00D85E49"/>
    <w:rsid w:val="00D86AAD"/>
    <w:rsid w:val="00D86B12"/>
    <w:rsid w:val="00D87D1B"/>
    <w:rsid w:val="00D87F1F"/>
    <w:rsid w:val="00D91264"/>
    <w:rsid w:val="00D91874"/>
    <w:rsid w:val="00D92843"/>
    <w:rsid w:val="00D92FBD"/>
    <w:rsid w:val="00D93CFB"/>
    <w:rsid w:val="00D94444"/>
    <w:rsid w:val="00D95B7C"/>
    <w:rsid w:val="00D970A5"/>
    <w:rsid w:val="00D975BA"/>
    <w:rsid w:val="00D975F1"/>
    <w:rsid w:val="00D978A8"/>
    <w:rsid w:val="00DA083F"/>
    <w:rsid w:val="00DA089E"/>
    <w:rsid w:val="00DA2522"/>
    <w:rsid w:val="00DA26B4"/>
    <w:rsid w:val="00DA2E10"/>
    <w:rsid w:val="00DA3139"/>
    <w:rsid w:val="00DA4D80"/>
    <w:rsid w:val="00DA5F98"/>
    <w:rsid w:val="00DA6B09"/>
    <w:rsid w:val="00DA79BF"/>
    <w:rsid w:val="00DB0E9F"/>
    <w:rsid w:val="00DB0F72"/>
    <w:rsid w:val="00DB3F45"/>
    <w:rsid w:val="00DB3F61"/>
    <w:rsid w:val="00DB472E"/>
    <w:rsid w:val="00DB4957"/>
    <w:rsid w:val="00DB4EA0"/>
    <w:rsid w:val="00DB5564"/>
    <w:rsid w:val="00DB60D7"/>
    <w:rsid w:val="00DC0305"/>
    <w:rsid w:val="00DC078A"/>
    <w:rsid w:val="00DC0B8C"/>
    <w:rsid w:val="00DC0C43"/>
    <w:rsid w:val="00DC2A92"/>
    <w:rsid w:val="00DC2B8F"/>
    <w:rsid w:val="00DC364D"/>
    <w:rsid w:val="00DC5140"/>
    <w:rsid w:val="00DC5BB5"/>
    <w:rsid w:val="00DC6516"/>
    <w:rsid w:val="00DC661E"/>
    <w:rsid w:val="00DC6DEF"/>
    <w:rsid w:val="00DC6FAD"/>
    <w:rsid w:val="00DC70A6"/>
    <w:rsid w:val="00DC768E"/>
    <w:rsid w:val="00DD04DA"/>
    <w:rsid w:val="00DD107B"/>
    <w:rsid w:val="00DD1DA0"/>
    <w:rsid w:val="00DD3397"/>
    <w:rsid w:val="00DD34B3"/>
    <w:rsid w:val="00DD4325"/>
    <w:rsid w:val="00DD48CD"/>
    <w:rsid w:val="00DD4D58"/>
    <w:rsid w:val="00DD603C"/>
    <w:rsid w:val="00DD6204"/>
    <w:rsid w:val="00DD6FF9"/>
    <w:rsid w:val="00DD70F8"/>
    <w:rsid w:val="00DD7413"/>
    <w:rsid w:val="00DE01E2"/>
    <w:rsid w:val="00DE1FE9"/>
    <w:rsid w:val="00DE2290"/>
    <w:rsid w:val="00DE22C9"/>
    <w:rsid w:val="00DE234C"/>
    <w:rsid w:val="00DE2D06"/>
    <w:rsid w:val="00DE2D36"/>
    <w:rsid w:val="00DE3D5E"/>
    <w:rsid w:val="00DE4C8C"/>
    <w:rsid w:val="00DE5B48"/>
    <w:rsid w:val="00DE7FE3"/>
    <w:rsid w:val="00DF0220"/>
    <w:rsid w:val="00DF0C45"/>
    <w:rsid w:val="00DF0F42"/>
    <w:rsid w:val="00DF1FB9"/>
    <w:rsid w:val="00DF2304"/>
    <w:rsid w:val="00DF232D"/>
    <w:rsid w:val="00DF31AA"/>
    <w:rsid w:val="00DF3343"/>
    <w:rsid w:val="00DF58EA"/>
    <w:rsid w:val="00DF74AF"/>
    <w:rsid w:val="00DF751C"/>
    <w:rsid w:val="00DF7C4F"/>
    <w:rsid w:val="00E015B1"/>
    <w:rsid w:val="00E020A2"/>
    <w:rsid w:val="00E04868"/>
    <w:rsid w:val="00E04BC8"/>
    <w:rsid w:val="00E0580B"/>
    <w:rsid w:val="00E05973"/>
    <w:rsid w:val="00E0640B"/>
    <w:rsid w:val="00E06A8E"/>
    <w:rsid w:val="00E07636"/>
    <w:rsid w:val="00E07722"/>
    <w:rsid w:val="00E101E0"/>
    <w:rsid w:val="00E1036B"/>
    <w:rsid w:val="00E1098E"/>
    <w:rsid w:val="00E11AD0"/>
    <w:rsid w:val="00E11FB6"/>
    <w:rsid w:val="00E12B77"/>
    <w:rsid w:val="00E12D2F"/>
    <w:rsid w:val="00E13406"/>
    <w:rsid w:val="00E13B0E"/>
    <w:rsid w:val="00E13CCF"/>
    <w:rsid w:val="00E158A7"/>
    <w:rsid w:val="00E15926"/>
    <w:rsid w:val="00E15EC3"/>
    <w:rsid w:val="00E160A7"/>
    <w:rsid w:val="00E162A8"/>
    <w:rsid w:val="00E17179"/>
    <w:rsid w:val="00E17E2C"/>
    <w:rsid w:val="00E21BE2"/>
    <w:rsid w:val="00E22CC5"/>
    <w:rsid w:val="00E22EA4"/>
    <w:rsid w:val="00E23326"/>
    <w:rsid w:val="00E248FF"/>
    <w:rsid w:val="00E24C12"/>
    <w:rsid w:val="00E25302"/>
    <w:rsid w:val="00E25393"/>
    <w:rsid w:val="00E26A85"/>
    <w:rsid w:val="00E277CD"/>
    <w:rsid w:val="00E27D0A"/>
    <w:rsid w:val="00E30278"/>
    <w:rsid w:val="00E31B25"/>
    <w:rsid w:val="00E32E21"/>
    <w:rsid w:val="00E34006"/>
    <w:rsid w:val="00E3461B"/>
    <w:rsid w:val="00E3514D"/>
    <w:rsid w:val="00E35960"/>
    <w:rsid w:val="00E369F2"/>
    <w:rsid w:val="00E36EB7"/>
    <w:rsid w:val="00E37B45"/>
    <w:rsid w:val="00E40578"/>
    <w:rsid w:val="00E40ADB"/>
    <w:rsid w:val="00E41447"/>
    <w:rsid w:val="00E41679"/>
    <w:rsid w:val="00E4186D"/>
    <w:rsid w:val="00E42ACA"/>
    <w:rsid w:val="00E42BC3"/>
    <w:rsid w:val="00E42BD8"/>
    <w:rsid w:val="00E42F09"/>
    <w:rsid w:val="00E433D2"/>
    <w:rsid w:val="00E43F11"/>
    <w:rsid w:val="00E44294"/>
    <w:rsid w:val="00E447C0"/>
    <w:rsid w:val="00E467DB"/>
    <w:rsid w:val="00E46E48"/>
    <w:rsid w:val="00E50D03"/>
    <w:rsid w:val="00E53317"/>
    <w:rsid w:val="00E53AC8"/>
    <w:rsid w:val="00E54F54"/>
    <w:rsid w:val="00E54F6E"/>
    <w:rsid w:val="00E5536A"/>
    <w:rsid w:val="00E55A4B"/>
    <w:rsid w:val="00E55C01"/>
    <w:rsid w:val="00E55DA0"/>
    <w:rsid w:val="00E5664A"/>
    <w:rsid w:val="00E56B63"/>
    <w:rsid w:val="00E57D8D"/>
    <w:rsid w:val="00E603E1"/>
    <w:rsid w:val="00E605C8"/>
    <w:rsid w:val="00E60ACA"/>
    <w:rsid w:val="00E60FE1"/>
    <w:rsid w:val="00E61184"/>
    <w:rsid w:val="00E61487"/>
    <w:rsid w:val="00E62B87"/>
    <w:rsid w:val="00E62DEF"/>
    <w:rsid w:val="00E63153"/>
    <w:rsid w:val="00E63B04"/>
    <w:rsid w:val="00E6433D"/>
    <w:rsid w:val="00E64B67"/>
    <w:rsid w:val="00E64D04"/>
    <w:rsid w:val="00E65007"/>
    <w:rsid w:val="00E655D8"/>
    <w:rsid w:val="00E65972"/>
    <w:rsid w:val="00E6608B"/>
    <w:rsid w:val="00E663B3"/>
    <w:rsid w:val="00E667D3"/>
    <w:rsid w:val="00E66A86"/>
    <w:rsid w:val="00E66AB5"/>
    <w:rsid w:val="00E66B5B"/>
    <w:rsid w:val="00E67724"/>
    <w:rsid w:val="00E67F02"/>
    <w:rsid w:val="00E700E3"/>
    <w:rsid w:val="00E70680"/>
    <w:rsid w:val="00E70C87"/>
    <w:rsid w:val="00E70CDD"/>
    <w:rsid w:val="00E71D0E"/>
    <w:rsid w:val="00E71D1A"/>
    <w:rsid w:val="00E72234"/>
    <w:rsid w:val="00E72FC8"/>
    <w:rsid w:val="00E73E50"/>
    <w:rsid w:val="00E74024"/>
    <w:rsid w:val="00E740C9"/>
    <w:rsid w:val="00E74207"/>
    <w:rsid w:val="00E75582"/>
    <w:rsid w:val="00E7569B"/>
    <w:rsid w:val="00E761C4"/>
    <w:rsid w:val="00E76333"/>
    <w:rsid w:val="00E7769A"/>
    <w:rsid w:val="00E8292D"/>
    <w:rsid w:val="00E8380D"/>
    <w:rsid w:val="00E84BEE"/>
    <w:rsid w:val="00E85828"/>
    <w:rsid w:val="00E86C71"/>
    <w:rsid w:val="00E86E3A"/>
    <w:rsid w:val="00E8701E"/>
    <w:rsid w:val="00E870C6"/>
    <w:rsid w:val="00E872FB"/>
    <w:rsid w:val="00E87595"/>
    <w:rsid w:val="00E87718"/>
    <w:rsid w:val="00E9030C"/>
    <w:rsid w:val="00E90F4A"/>
    <w:rsid w:val="00E9143D"/>
    <w:rsid w:val="00E9169D"/>
    <w:rsid w:val="00E9178E"/>
    <w:rsid w:val="00E919B9"/>
    <w:rsid w:val="00E92796"/>
    <w:rsid w:val="00E93DBA"/>
    <w:rsid w:val="00E93F01"/>
    <w:rsid w:val="00E94418"/>
    <w:rsid w:val="00E94422"/>
    <w:rsid w:val="00E94808"/>
    <w:rsid w:val="00E95A85"/>
    <w:rsid w:val="00E95AD3"/>
    <w:rsid w:val="00E95B16"/>
    <w:rsid w:val="00E95D41"/>
    <w:rsid w:val="00E95F62"/>
    <w:rsid w:val="00E96793"/>
    <w:rsid w:val="00E967D1"/>
    <w:rsid w:val="00E9723A"/>
    <w:rsid w:val="00E9794A"/>
    <w:rsid w:val="00EA274A"/>
    <w:rsid w:val="00EA2B62"/>
    <w:rsid w:val="00EA2C9C"/>
    <w:rsid w:val="00EA3719"/>
    <w:rsid w:val="00EA37A4"/>
    <w:rsid w:val="00EA3876"/>
    <w:rsid w:val="00EA410B"/>
    <w:rsid w:val="00EA4671"/>
    <w:rsid w:val="00EA61B2"/>
    <w:rsid w:val="00EA64BB"/>
    <w:rsid w:val="00EA672C"/>
    <w:rsid w:val="00EA6F71"/>
    <w:rsid w:val="00EB02AD"/>
    <w:rsid w:val="00EB191D"/>
    <w:rsid w:val="00EB2CAB"/>
    <w:rsid w:val="00EB3C3A"/>
    <w:rsid w:val="00EB47C9"/>
    <w:rsid w:val="00EB511E"/>
    <w:rsid w:val="00EB5564"/>
    <w:rsid w:val="00EB5CE3"/>
    <w:rsid w:val="00EB6D36"/>
    <w:rsid w:val="00EB7A39"/>
    <w:rsid w:val="00EB7F44"/>
    <w:rsid w:val="00EC165E"/>
    <w:rsid w:val="00EC2284"/>
    <w:rsid w:val="00EC37AE"/>
    <w:rsid w:val="00EC3AA9"/>
    <w:rsid w:val="00EC3F8E"/>
    <w:rsid w:val="00EC4376"/>
    <w:rsid w:val="00EC4CE8"/>
    <w:rsid w:val="00EC4E14"/>
    <w:rsid w:val="00EC53B8"/>
    <w:rsid w:val="00EC5CE6"/>
    <w:rsid w:val="00EC60DE"/>
    <w:rsid w:val="00EC633E"/>
    <w:rsid w:val="00ED05B0"/>
    <w:rsid w:val="00ED05FA"/>
    <w:rsid w:val="00ED0BB0"/>
    <w:rsid w:val="00ED106D"/>
    <w:rsid w:val="00ED1F42"/>
    <w:rsid w:val="00ED2B46"/>
    <w:rsid w:val="00ED2BF5"/>
    <w:rsid w:val="00ED2EC8"/>
    <w:rsid w:val="00ED3E7C"/>
    <w:rsid w:val="00ED426E"/>
    <w:rsid w:val="00ED4820"/>
    <w:rsid w:val="00ED50A9"/>
    <w:rsid w:val="00ED58A2"/>
    <w:rsid w:val="00ED6562"/>
    <w:rsid w:val="00EE0A97"/>
    <w:rsid w:val="00EE0E09"/>
    <w:rsid w:val="00EE0F30"/>
    <w:rsid w:val="00EE1B04"/>
    <w:rsid w:val="00EE2192"/>
    <w:rsid w:val="00EE2257"/>
    <w:rsid w:val="00EE293D"/>
    <w:rsid w:val="00EE4666"/>
    <w:rsid w:val="00EE49DC"/>
    <w:rsid w:val="00EE54FE"/>
    <w:rsid w:val="00EE58D8"/>
    <w:rsid w:val="00EE720A"/>
    <w:rsid w:val="00EF036B"/>
    <w:rsid w:val="00EF2262"/>
    <w:rsid w:val="00EF3E63"/>
    <w:rsid w:val="00EF449E"/>
    <w:rsid w:val="00EF4609"/>
    <w:rsid w:val="00EF4BD4"/>
    <w:rsid w:val="00EF4BF6"/>
    <w:rsid w:val="00EF5839"/>
    <w:rsid w:val="00EF5E1A"/>
    <w:rsid w:val="00EF63DA"/>
    <w:rsid w:val="00EF6B0F"/>
    <w:rsid w:val="00EF7459"/>
    <w:rsid w:val="00F005A1"/>
    <w:rsid w:val="00F005DE"/>
    <w:rsid w:val="00F007EC"/>
    <w:rsid w:val="00F00D7A"/>
    <w:rsid w:val="00F01EF9"/>
    <w:rsid w:val="00F025BE"/>
    <w:rsid w:val="00F0415E"/>
    <w:rsid w:val="00F042EB"/>
    <w:rsid w:val="00F052E6"/>
    <w:rsid w:val="00F0666F"/>
    <w:rsid w:val="00F06F52"/>
    <w:rsid w:val="00F079F6"/>
    <w:rsid w:val="00F07C04"/>
    <w:rsid w:val="00F1003D"/>
    <w:rsid w:val="00F10840"/>
    <w:rsid w:val="00F10B42"/>
    <w:rsid w:val="00F11840"/>
    <w:rsid w:val="00F11A1E"/>
    <w:rsid w:val="00F126FE"/>
    <w:rsid w:val="00F12F23"/>
    <w:rsid w:val="00F138AF"/>
    <w:rsid w:val="00F14566"/>
    <w:rsid w:val="00F14D58"/>
    <w:rsid w:val="00F16216"/>
    <w:rsid w:val="00F167FF"/>
    <w:rsid w:val="00F17299"/>
    <w:rsid w:val="00F175C1"/>
    <w:rsid w:val="00F17E0C"/>
    <w:rsid w:val="00F200DD"/>
    <w:rsid w:val="00F206CF"/>
    <w:rsid w:val="00F20E3A"/>
    <w:rsid w:val="00F21D77"/>
    <w:rsid w:val="00F22A61"/>
    <w:rsid w:val="00F22A8A"/>
    <w:rsid w:val="00F22F2F"/>
    <w:rsid w:val="00F23B61"/>
    <w:rsid w:val="00F2428F"/>
    <w:rsid w:val="00F25DD7"/>
    <w:rsid w:val="00F26772"/>
    <w:rsid w:val="00F276F3"/>
    <w:rsid w:val="00F27B3A"/>
    <w:rsid w:val="00F27E1E"/>
    <w:rsid w:val="00F3064C"/>
    <w:rsid w:val="00F3072A"/>
    <w:rsid w:val="00F323BB"/>
    <w:rsid w:val="00F34239"/>
    <w:rsid w:val="00F348B6"/>
    <w:rsid w:val="00F34E52"/>
    <w:rsid w:val="00F362A7"/>
    <w:rsid w:val="00F36656"/>
    <w:rsid w:val="00F36CC5"/>
    <w:rsid w:val="00F37070"/>
    <w:rsid w:val="00F37327"/>
    <w:rsid w:val="00F3756D"/>
    <w:rsid w:val="00F37A0E"/>
    <w:rsid w:val="00F40735"/>
    <w:rsid w:val="00F42311"/>
    <w:rsid w:val="00F427B5"/>
    <w:rsid w:val="00F45512"/>
    <w:rsid w:val="00F45D9A"/>
    <w:rsid w:val="00F46993"/>
    <w:rsid w:val="00F47AC1"/>
    <w:rsid w:val="00F5071F"/>
    <w:rsid w:val="00F51450"/>
    <w:rsid w:val="00F517D8"/>
    <w:rsid w:val="00F522DE"/>
    <w:rsid w:val="00F52A25"/>
    <w:rsid w:val="00F5360C"/>
    <w:rsid w:val="00F53AB6"/>
    <w:rsid w:val="00F54CF1"/>
    <w:rsid w:val="00F55E01"/>
    <w:rsid w:val="00F568CD"/>
    <w:rsid w:val="00F57607"/>
    <w:rsid w:val="00F57899"/>
    <w:rsid w:val="00F57B58"/>
    <w:rsid w:val="00F608EA"/>
    <w:rsid w:val="00F61979"/>
    <w:rsid w:val="00F61F98"/>
    <w:rsid w:val="00F62BD1"/>
    <w:rsid w:val="00F64537"/>
    <w:rsid w:val="00F64B18"/>
    <w:rsid w:val="00F65A54"/>
    <w:rsid w:val="00F65B0D"/>
    <w:rsid w:val="00F670B1"/>
    <w:rsid w:val="00F67B53"/>
    <w:rsid w:val="00F67DE6"/>
    <w:rsid w:val="00F712F2"/>
    <w:rsid w:val="00F71995"/>
    <w:rsid w:val="00F71E79"/>
    <w:rsid w:val="00F71F8B"/>
    <w:rsid w:val="00F73747"/>
    <w:rsid w:val="00F75DE8"/>
    <w:rsid w:val="00F767F0"/>
    <w:rsid w:val="00F76DDF"/>
    <w:rsid w:val="00F80731"/>
    <w:rsid w:val="00F812A9"/>
    <w:rsid w:val="00F82358"/>
    <w:rsid w:val="00F83809"/>
    <w:rsid w:val="00F83C4D"/>
    <w:rsid w:val="00F83FFF"/>
    <w:rsid w:val="00F840F6"/>
    <w:rsid w:val="00F84356"/>
    <w:rsid w:val="00F84475"/>
    <w:rsid w:val="00F84DAA"/>
    <w:rsid w:val="00F84E61"/>
    <w:rsid w:val="00F857DC"/>
    <w:rsid w:val="00F85999"/>
    <w:rsid w:val="00F85CBE"/>
    <w:rsid w:val="00F86130"/>
    <w:rsid w:val="00F861AC"/>
    <w:rsid w:val="00F86232"/>
    <w:rsid w:val="00F8716B"/>
    <w:rsid w:val="00F90411"/>
    <w:rsid w:val="00F90574"/>
    <w:rsid w:val="00F908BC"/>
    <w:rsid w:val="00F90AC6"/>
    <w:rsid w:val="00F90D09"/>
    <w:rsid w:val="00F937F2"/>
    <w:rsid w:val="00F93B7B"/>
    <w:rsid w:val="00F940AC"/>
    <w:rsid w:val="00F940DD"/>
    <w:rsid w:val="00F9469B"/>
    <w:rsid w:val="00F94F18"/>
    <w:rsid w:val="00F95281"/>
    <w:rsid w:val="00F97A37"/>
    <w:rsid w:val="00F97D6B"/>
    <w:rsid w:val="00FA0E0C"/>
    <w:rsid w:val="00FA0E39"/>
    <w:rsid w:val="00FA1452"/>
    <w:rsid w:val="00FA145E"/>
    <w:rsid w:val="00FA23B3"/>
    <w:rsid w:val="00FA3ADE"/>
    <w:rsid w:val="00FA572A"/>
    <w:rsid w:val="00FA5E5A"/>
    <w:rsid w:val="00FA60B0"/>
    <w:rsid w:val="00FA617C"/>
    <w:rsid w:val="00FB027E"/>
    <w:rsid w:val="00FB0786"/>
    <w:rsid w:val="00FB09CD"/>
    <w:rsid w:val="00FB0AD1"/>
    <w:rsid w:val="00FB13F9"/>
    <w:rsid w:val="00FB161A"/>
    <w:rsid w:val="00FB183F"/>
    <w:rsid w:val="00FB2217"/>
    <w:rsid w:val="00FB275A"/>
    <w:rsid w:val="00FB275F"/>
    <w:rsid w:val="00FB3401"/>
    <w:rsid w:val="00FB36D1"/>
    <w:rsid w:val="00FB3C85"/>
    <w:rsid w:val="00FB3FF0"/>
    <w:rsid w:val="00FB4504"/>
    <w:rsid w:val="00FB4986"/>
    <w:rsid w:val="00FB5642"/>
    <w:rsid w:val="00FB59A0"/>
    <w:rsid w:val="00FB67C9"/>
    <w:rsid w:val="00FB7198"/>
    <w:rsid w:val="00FC0144"/>
    <w:rsid w:val="00FC0EDA"/>
    <w:rsid w:val="00FC1479"/>
    <w:rsid w:val="00FC1E77"/>
    <w:rsid w:val="00FC2CA6"/>
    <w:rsid w:val="00FC3B0D"/>
    <w:rsid w:val="00FC3FF6"/>
    <w:rsid w:val="00FC4758"/>
    <w:rsid w:val="00FC4939"/>
    <w:rsid w:val="00FC51E4"/>
    <w:rsid w:val="00FC5243"/>
    <w:rsid w:val="00FC5A03"/>
    <w:rsid w:val="00FC6889"/>
    <w:rsid w:val="00FC68F7"/>
    <w:rsid w:val="00FD1715"/>
    <w:rsid w:val="00FD1AF8"/>
    <w:rsid w:val="00FD1C48"/>
    <w:rsid w:val="00FD2B01"/>
    <w:rsid w:val="00FD3FF0"/>
    <w:rsid w:val="00FD4524"/>
    <w:rsid w:val="00FD45AF"/>
    <w:rsid w:val="00FD5A33"/>
    <w:rsid w:val="00FD657A"/>
    <w:rsid w:val="00FD69D5"/>
    <w:rsid w:val="00FD6FE0"/>
    <w:rsid w:val="00FE01DD"/>
    <w:rsid w:val="00FE0984"/>
    <w:rsid w:val="00FE10CA"/>
    <w:rsid w:val="00FE1177"/>
    <w:rsid w:val="00FE16A8"/>
    <w:rsid w:val="00FE1CA5"/>
    <w:rsid w:val="00FE2D27"/>
    <w:rsid w:val="00FE2E88"/>
    <w:rsid w:val="00FE4BF5"/>
    <w:rsid w:val="00FE54B8"/>
    <w:rsid w:val="00FE5842"/>
    <w:rsid w:val="00FE5B06"/>
    <w:rsid w:val="00FE5B73"/>
    <w:rsid w:val="00FE77A1"/>
    <w:rsid w:val="00FF02A1"/>
    <w:rsid w:val="00FF04B6"/>
    <w:rsid w:val="00FF06DE"/>
    <w:rsid w:val="00FF0859"/>
    <w:rsid w:val="00FF0C29"/>
    <w:rsid w:val="00FF1986"/>
    <w:rsid w:val="00FF1CC4"/>
    <w:rsid w:val="00FF2DDA"/>
    <w:rsid w:val="00FF3293"/>
    <w:rsid w:val="00FF3834"/>
    <w:rsid w:val="00FF3AA7"/>
    <w:rsid w:val="00FF4B5C"/>
    <w:rsid w:val="00FF4C20"/>
    <w:rsid w:val="00FF4E20"/>
    <w:rsid w:val="00FF520E"/>
    <w:rsid w:val="00FF54FE"/>
    <w:rsid w:val="00FF5BA2"/>
    <w:rsid w:val="00FF5CEF"/>
    <w:rsid w:val="00FF6326"/>
    <w:rsid w:val="00FF6AFE"/>
    <w:rsid w:val="00FF6FB6"/>
    <w:rsid w:val="00FF70A9"/>
    <w:rsid w:val="00FF7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0117F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141CC2"/>
    <w:rPr>
      <w:rFonts w:ascii="Times" w:eastAsia="Times New Roman" w:hAnsi="Times" w:cs="Times New Roman"/>
      <w:szCs w:val="20"/>
    </w:rPr>
  </w:style>
  <w:style w:type="paragraph" w:styleId="Heading1">
    <w:name w:val="heading 1"/>
    <w:basedOn w:val="Normal"/>
    <w:next w:val="BodyText"/>
    <w:link w:val="Heading1Char"/>
    <w:qFormat/>
    <w:rsid w:val="00785C79"/>
    <w:pPr>
      <w:keepNext/>
      <w:keepLines/>
      <w:suppressAutoHyphens/>
      <w:spacing w:line="480" w:lineRule="auto"/>
      <w:jc w:val="center"/>
      <w:outlineLvl w:val="0"/>
    </w:pPr>
    <w:rPr>
      <w:rFonts w:ascii="Times New Roman" w:eastAsia="SimSun" w:hAnsi="Times New Roman" w:cs="Arial"/>
      <w:b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C513F"/>
    <w:pPr>
      <w:spacing w:before="100" w:beforeAutospacing="1" w:after="100" w:afterAutospacing="1"/>
    </w:pPr>
    <w:rPr>
      <w:rFonts w:ascii="Times New Roman" w:eastAsiaTheme="minorHAnsi" w:hAnsi="Times New Roman"/>
      <w:szCs w:val="24"/>
    </w:rPr>
  </w:style>
  <w:style w:type="character" w:customStyle="1" w:styleId="apple-converted-space">
    <w:name w:val="apple-converted-space"/>
    <w:basedOn w:val="DefaultParagraphFont"/>
    <w:rsid w:val="00BC513F"/>
  </w:style>
  <w:style w:type="character" w:customStyle="1" w:styleId="bold">
    <w:name w:val="bold"/>
    <w:basedOn w:val="DefaultParagraphFont"/>
    <w:rsid w:val="00BC513F"/>
  </w:style>
  <w:style w:type="paragraph" w:customStyle="1" w:styleId="bold1">
    <w:name w:val="bold1"/>
    <w:basedOn w:val="Normal"/>
    <w:rsid w:val="00BC513F"/>
    <w:pPr>
      <w:spacing w:before="100" w:beforeAutospacing="1" w:after="100" w:afterAutospacing="1"/>
    </w:pPr>
    <w:rPr>
      <w:rFonts w:ascii="Times New Roman" w:eastAsiaTheme="minorHAnsi" w:hAnsi="Times New Roman"/>
      <w:szCs w:val="24"/>
    </w:rPr>
  </w:style>
  <w:style w:type="paragraph" w:styleId="Footer">
    <w:name w:val="footer"/>
    <w:basedOn w:val="Normal"/>
    <w:link w:val="FooterChar"/>
    <w:uiPriority w:val="99"/>
    <w:unhideWhenUsed/>
    <w:rsid w:val="006A3728"/>
    <w:pPr>
      <w:tabs>
        <w:tab w:val="center" w:pos="4680"/>
        <w:tab w:val="right" w:pos="9360"/>
      </w:tabs>
    </w:pPr>
  </w:style>
  <w:style w:type="character" w:customStyle="1" w:styleId="FooterChar">
    <w:name w:val="Footer Char"/>
    <w:basedOn w:val="DefaultParagraphFont"/>
    <w:link w:val="Footer"/>
    <w:uiPriority w:val="99"/>
    <w:rsid w:val="006A3728"/>
    <w:rPr>
      <w:rFonts w:ascii="Times" w:eastAsia="Times New Roman" w:hAnsi="Times" w:cs="Times New Roman"/>
      <w:szCs w:val="20"/>
    </w:rPr>
  </w:style>
  <w:style w:type="character" w:styleId="PageNumber">
    <w:name w:val="page number"/>
    <w:basedOn w:val="DefaultParagraphFont"/>
    <w:uiPriority w:val="99"/>
    <w:semiHidden/>
    <w:unhideWhenUsed/>
    <w:rsid w:val="006A3728"/>
  </w:style>
  <w:style w:type="paragraph" w:styleId="CommentText">
    <w:name w:val="annotation text"/>
    <w:basedOn w:val="Normal"/>
    <w:link w:val="CommentTextChar"/>
    <w:uiPriority w:val="99"/>
    <w:unhideWhenUsed/>
    <w:rsid w:val="0024040A"/>
    <w:pPr>
      <w:spacing w:after="200"/>
    </w:pPr>
    <w:rPr>
      <w:rFonts w:eastAsia="MS Mincho"/>
      <w:szCs w:val="24"/>
      <w:lang w:eastAsia="ja-JP"/>
    </w:rPr>
  </w:style>
  <w:style w:type="character" w:customStyle="1" w:styleId="CommentTextChar">
    <w:name w:val="Comment Text Char"/>
    <w:basedOn w:val="DefaultParagraphFont"/>
    <w:link w:val="CommentText"/>
    <w:uiPriority w:val="99"/>
    <w:rsid w:val="0024040A"/>
    <w:rPr>
      <w:rFonts w:ascii="Times" w:eastAsia="MS Mincho" w:hAnsi="Times" w:cs="Times New Roman"/>
      <w:lang w:eastAsia="ja-JP"/>
    </w:rPr>
  </w:style>
  <w:style w:type="paragraph" w:styleId="BalloonText">
    <w:name w:val="Balloon Text"/>
    <w:basedOn w:val="Normal"/>
    <w:link w:val="BalloonTextChar"/>
    <w:uiPriority w:val="99"/>
    <w:semiHidden/>
    <w:unhideWhenUsed/>
    <w:rsid w:val="00992EEC"/>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992EEC"/>
    <w:rPr>
      <w:rFonts w:ascii="Times New Roman" w:eastAsia="Times New Roman" w:hAnsi="Times New Roman" w:cs="Times New Roman"/>
      <w:sz w:val="18"/>
      <w:szCs w:val="18"/>
    </w:rPr>
  </w:style>
  <w:style w:type="paragraph" w:styleId="z-TopofForm">
    <w:name w:val="HTML Top of Form"/>
    <w:link w:val="z-TopofFormChar"/>
    <w:rsid w:val="0041586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61" w:right="261"/>
    </w:pPr>
    <w:rPr>
      <w:rFonts w:ascii="Palatino" w:eastAsia="Times New Roman" w:hAnsi="Palatino" w:cs="Times New Roman"/>
      <w:noProof/>
      <w:szCs w:val="20"/>
    </w:rPr>
  </w:style>
  <w:style w:type="character" w:customStyle="1" w:styleId="z-TopofFormChar">
    <w:name w:val="z-Top of Form Char"/>
    <w:basedOn w:val="DefaultParagraphFont"/>
    <w:link w:val="z-TopofForm"/>
    <w:rsid w:val="00415869"/>
    <w:rPr>
      <w:rFonts w:ascii="Palatino" w:eastAsia="Times New Roman" w:hAnsi="Palatino" w:cs="Times New Roman"/>
      <w:noProof/>
      <w:szCs w:val="20"/>
    </w:rPr>
  </w:style>
  <w:style w:type="character" w:styleId="CommentReference">
    <w:name w:val="annotation reference"/>
    <w:basedOn w:val="DefaultParagraphFont"/>
    <w:uiPriority w:val="99"/>
    <w:semiHidden/>
    <w:unhideWhenUsed/>
    <w:rsid w:val="00065B5E"/>
    <w:rPr>
      <w:sz w:val="18"/>
      <w:szCs w:val="18"/>
    </w:rPr>
  </w:style>
  <w:style w:type="paragraph" w:styleId="CommentSubject">
    <w:name w:val="annotation subject"/>
    <w:basedOn w:val="CommentText"/>
    <w:next w:val="CommentText"/>
    <w:link w:val="CommentSubjectChar"/>
    <w:uiPriority w:val="99"/>
    <w:semiHidden/>
    <w:unhideWhenUsed/>
    <w:rsid w:val="00065B5E"/>
    <w:pPr>
      <w:spacing w:after="0"/>
    </w:pPr>
    <w:rPr>
      <w:rFonts w:eastAsia="Times New Roman"/>
      <w:b/>
      <w:bCs/>
      <w:sz w:val="20"/>
      <w:szCs w:val="20"/>
      <w:lang w:eastAsia="en-US"/>
    </w:rPr>
  </w:style>
  <w:style w:type="character" w:customStyle="1" w:styleId="CommentSubjectChar">
    <w:name w:val="Comment Subject Char"/>
    <w:basedOn w:val="CommentTextChar"/>
    <w:link w:val="CommentSubject"/>
    <w:uiPriority w:val="99"/>
    <w:semiHidden/>
    <w:rsid w:val="00065B5E"/>
    <w:rPr>
      <w:rFonts w:ascii="Times" w:eastAsia="Times New Roman" w:hAnsi="Times" w:cs="Times New Roman"/>
      <w:b/>
      <w:bCs/>
      <w:sz w:val="20"/>
      <w:szCs w:val="20"/>
      <w:lang w:eastAsia="ja-JP"/>
    </w:rPr>
  </w:style>
  <w:style w:type="paragraph" w:styleId="Revision">
    <w:name w:val="Revision"/>
    <w:hidden/>
    <w:uiPriority w:val="99"/>
    <w:semiHidden/>
    <w:rsid w:val="00905205"/>
    <w:rPr>
      <w:rFonts w:ascii="Times" w:eastAsia="Times New Roman" w:hAnsi="Times" w:cs="Times New Roman"/>
      <w:szCs w:val="20"/>
    </w:rPr>
  </w:style>
  <w:style w:type="paragraph" w:styleId="FootnoteText">
    <w:name w:val="footnote text"/>
    <w:basedOn w:val="Normal"/>
    <w:link w:val="FootnoteTextChar"/>
    <w:uiPriority w:val="99"/>
    <w:semiHidden/>
    <w:unhideWhenUsed/>
    <w:rsid w:val="007D31AF"/>
    <w:rPr>
      <w:sz w:val="20"/>
    </w:rPr>
  </w:style>
  <w:style w:type="character" w:customStyle="1" w:styleId="FootnoteTextChar">
    <w:name w:val="Footnote Text Char"/>
    <w:basedOn w:val="DefaultParagraphFont"/>
    <w:link w:val="FootnoteText"/>
    <w:uiPriority w:val="99"/>
    <w:semiHidden/>
    <w:rsid w:val="007D31AF"/>
    <w:rPr>
      <w:rFonts w:ascii="Times" w:eastAsia="Times New Roman" w:hAnsi="Times" w:cs="Times New Roman"/>
      <w:sz w:val="20"/>
      <w:szCs w:val="20"/>
    </w:rPr>
  </w:style>
  <w:style w:type="character" w:styleId="FootnoteReference">
    <w:name w:val="footnote reference"/>
    <w:basedOn w:val="DefaultParagraphFont"/>
    <w:uiPriority w:val="99"/>
    <w:semiHidden/>
    <w:unhideWhenUsed/>
    <w:rsid w:val="007D31AF"/>
    <w:rPr>
      <w:vertAlign w:val="superscript"/>
    </w:rPr>
  </w:style>
  <w:style w:type="paragraph" w:customStyle="1" w:styleId="References">
    <w:name w:val="References"/>
    <w:basedOn w:val="Normal"/>
    <w:rsid w:val="002C6977"/>
    <w:pPr>
      <w:suppressAutoHyphens/>
      <w:spacing w:line="480" w:lineRule="auto"/>
      <w:ind w:left="720" w:hanging="720"/>
    </w:pPr>
    <w:rPr>
      <w:rFonts w:ascii="Times New Roman" w:eastAsia="SimSun" w:hAnsi="Times New Roman"/>
      <w:szCs w:val="24"/>
    </w:rPr>
  </w:style>
  <w:style w:type="character" w:customStyle="1" w:styleId="s1">
    <w:name w:val="s1"/>
    <w:basedOn w:val="DefaultParagraphFont"/>
    <w:rsid w:val="002C6977"/>
  </w:style>
  <w:style w:type="character" w:styleId="Hyperlink">
    <w:name w:val="Hyperlink"/>
    <w:basedOn w:val="DefaultParagraphFont"/>
    <w:uiPriority w:val="99"/>
    <w:unhideWhenUsed/>
    <w:rsid w:val="002C6977"/>
    <w:rPr>
      <w:color w:val="0563C1" w:themeColor="hyperlink"/>
      <w:u w:val="single"/>
    </w:rPr>
  </w:style>
  <w:style w:type="character" w:styleId="Emphasis">
    <w:name w:val="Emphasis"/>
    <w:basedOn w:val="DefaultParagraphFont"/>
    <w:uiPriority w:val="20"/>
    <w:qFormat/>
    <w:rsid w:val="002C6977"/>
    <w:rPr>
      <w:i/>
      <w:iCs/>
    </w:rPr>
  </w:style>
  <w:style w:type="character" w:customStyle="1" w:styleId="Heading1Char">
    <w:name w:val="Heading 1 Char"/>
    <w:basedOn w:val="DefaultParagraphFont"/>
    <w:link w:val="Heading1"/>
    <w:rsid w:val="00785C79"/>
    <w:rPr>
      <w:rFonts w:ascii="Times New Roman" w:eastAsia="SimSun" w:hAnsi="Times New Roman" w:cs="Arial"/>
      <w:bCs/>
      <w:szCs w:val="32"/>
    </w:rPr>
  </w:style>
  <w:style w:type="paragraph" w:styleId="BodyText">
    <w:name w:val="Body Text"/>
    <w:basedOn w:val="Normal"/>
    <w:link w:val="BodyTextChar"/>
    <w:uiPriority w:val="99"/>
    <w:semiHidden/>
    <w:unhideWhenUsed/>
    <w:rsid w:val="00785C79"/>
    <w:pPr>
      <w:spacing w:after="120"/>
    </w:pPr>
  </w:style>
  <w:style w:type="character" w:customStyle="1" w:styleId="BodyTextChar">
    <w:name w:val="Body Text Char"/>
    <w:basedOn w:val="DefaultParagraphFont"/>
    <w:link w:val="BodyText"/>
    <w:uiPriority w:val="99"/>
    <w:semiHidden/>
    <w:rsid w:val="00785C79"/>
    <w:rPr>
      <w:rFonts w:ascii="Times" w:eastAsia="Times New Roman" w:hAnsi="Times" w:cs="Times New Roman"/>
      <w:szCs w:val="20"/>
    </w:rPr>
  </w:style>
  <w:style w:type="paragraph" w:styleId="Header">
    <w:name w:val="header"/>
    <w:basedOn w:val="Normal"/>
    <w:link w:val="HeaderChar"/>
    <w:uiPriority w:val="99"/>
    <w:unhideWhenUsed/>
    <w:rsid w:val="00B66981"/>
    <w:pPr>
      <w:tabs>
        <w:tab w:val="center" w:pos="4680"/>
        <w:tab w:val="right" w:pos="9360"/>
      </w:tabs>
    </w:pPr>
  </w:style>
  <w:style w:type="character" w:customStyle="1" w:styleId="HeaderChar">
    <w:name w:val="Header Char"/>
    <w:basedOn w:val="DefaultParagraphFont"/>
    <w:link w:val="Header"/>
    <w:uiPriority w:val="99"/>
    <w:rsid w:val="00B66981"/>
    <w:rPr>
      <w:rFonts w:ascii="Times" w:eastAsia="Times New Roman" w:hAnsi="Times" w:cs="Times New Roman"/>
      <w:szCs w:val="20"/>
    </w:rPr>
  </w:style>
  <w:style w:type="character" w:styleId="FollowedHyperlink">
    <w:name w:val="FollowedHyperlink"/>
    <w:basedOn w:val="DefaultParagraphFont"/>
    <w:uiPriority w:val="99"/>
    <w:semiHidden/>
    <w:unhideWhenUsed/>
    <w:rsid w:val="00B24D68"/>
    <w:rPr>
      <w:color w:val="954F72" w:themeColor="followedHyperlink"/>
      <w:u w:val="single"/>
    </w:rPr>
  </w:style>
  <w:style w:type="character" w:styleId="UnresolvedMention">
    <w:name w:val="Unresolved Mention"/>
    <w:basedOn w:val="DefaultParagraphFont"/>
    <w:uiPriority w:val="99"/>
    <w:rsid w:val="00296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831914">
      <w:bodyDiv w:val="1"/>
      <w:marLeft w:val="0"/>
      <w:marRight w:val="0"/>
      <w:marTop w:val="0"/>
      <w:marBottom w:val="0"/>
      <w:divBdr>
        <w:top w:val="none" w:sz="0" w:space="0" w:color="auto"/>
        <w:left w:val="none" w:sz="0" w:space="0" w:color="auto"/>
        <w:bottom w:val="none" w:sz="0" w:space="0" w:color="auto"/>
        <w:right w:val="none" w:sz="0" w:space="0" w:color="auto"/>
      </w:divBdr>
    </w:div>
    <w:div w:id="677120833">
      <w:bodyDiv w:val="1"/>
      <w:marLeft w:val="0"/>
      <w:marRight w:val="0"/>
      <w:marTop w:val="0"/>
      <w:marBottom w:val="0"/>
      <w:divBdr>
        <w:top w:val="none" w:sz="0" w:space="0" w:color="auto"/>
        <w:left w:val="none" w:sz="0" w:space="0" w:color="auto"/>
        <w:bottom w:val="none" w:sz="0" w:space="0" w:color="auto"/>
        <w:right w:val="none" w:sz="0" w:space="0" w:color="auto"/>
      </w:divBdr>
    </w:div>
    <w:div w:id="793253731">
      <w:bodyDiv w:val="1"/>
      <w:marLeft w:val="0"/>
      <w:marRight w:val="0"/>
      <w:marTop w:val="0"/>
      <w:marBottom w:val="0"/>
      <w:divBdr>
        <w:top w:val="none" w:sz="0" w:space="0" w:color="auto"/>
        <w:left w:val="none" w:sz="0" w:space="0" w:color="auto"/>
        <w:bottom w:val="none" w:sz="0" w:space="0" w:color="auto"/>
        <w:right w:val="none" w:sz="0" w:space="0" w:color="auto"/>
      </w:divBdr>
    </w:div>
    <w:div w:id="813372257">
      <w:bodyDiv w:val="1"/>
      <w:marLeft w:val="0"/>
      <w:marRight w:val="0"/>
      <w:marTop w:val="0"/>
      <w:marBottom w:val="0"/>
      <w:divBdr>
        <w:top w:val="none" w:sz="0" w:space="0" w:color="auto"/>
        <w:left w:val="none" w:sz="0" w:space="0" w:color="auto"/>
        <w:bottom w:val="none" w:sz="0" w:space="0" w:color="auto"/>
        <w:right w:val="none" w:sz="0" w:space="0" w:color="auto"/>
      </w:divBdr>
      <w:divsChild>
        <w:div w:id="2100060113">
          <w:marLeft w:val="0"/>
          <w:marRight w:val="0"/>
          <w:marTop w:val="0"/>
          <w:marBottom w:val="0"/>
          <w:divBdr>
            <w:top w:val="none" w:sz="0" w:space="0" w:color="auto"/>
            <w:left w:val="none" w:sz="0" w:space="0" w:color="auto"/>
            <w:bottom w:val="none" w:sz="0" w:space="0" w:color="auto"/>
            <w:right w:val="none" w:sz="0" w:space="0" w:color="auto"/>
          </w:divBdr>
          <w:divsChild>
            <w:div w:id="773135599">
              <w:marLeft w:val="0"/>
              <w:marRight w:val="0"/>
              <w:marTop w:val="0"/>
              <w:marBottom w:val="0"/>
              <w:divBdr>
                <w:top w:val="none" w:sz="0" w:space="0" w:color="auto"/>
                <w:left w:val="none" w:sz="0" w:space="0" w:color="auto"/>
                <w:bottom w:val="none" w:sz="0" w:space="0" w:color="auto"/>
                <w:right w:val="none" w:sz="0" w:space="0" w:color="auto"/>
              </w:divBdr>
            </w:div>
          </w:divsChild>
        </w:div>
        <w:div w:id="727995588">
          <w:marLeft w:val="0"/>
          <w:marRight w:val="0"/>
          <w:marTop w:val="0"/>
          <w:marBottom w:val="0"/>
          <w:divBdr>
            <w:top w:val="none" w:sz="0" w:space="0" w:color="auto"/>
            <w:left w:val="none" w:sz="0" w:space="0" w:color="auto"/>
            <w:bottom w:val="none" w:sz="0" w:space="0" w:color="auto"/>
            <w:right w:val="none" w:sz="0" w:space="0" w:color="auto"/>
          </w:divBdr>
          <w:divsChild>
            <w:div w:id="450561682">
              <w:marLeft w:val="0"/>
              <w:marRight w:val="0"/>
              <w:marTop w:val="0"/>
              <w:marBottom w:val="0"/>
              <w:divBdr>
                <w:top w:val="none" w:sz="0" w:space="0" w:color="auto"/>
                <w:left w:val="none" w:sz="0" w:space="0" w:color="auto"/>
                <w:bottom w:val="none" w:sz="0" w:space="0" w:color="auto"/>
                <w:right w:val="none" w:sz="0" w:space="0" w:color="auto"/>
              </w:divBdr>
              <w:divsChild>
                <w:div w:id="1491872793">
                  <w:marLeft w:val="0"/>
                  <w:marRight w:val="0"/>
                  <w:marTop w:val="0"/>
                  <w:marBottom w:val="0"/>
                  <w:divBdr>
                    <w:top w:val="none" w:sz="0" w:space="0" w:color="auto"/>
                    <w:left w:val="none" w:sz="0" w:space="0" w:color="auto"/>
                    <w:bottom w:val="none" w:sz="0" w:space="0" w:color="auto"/>
                    <w:right w:val="none" w:sz="0" w:space="0" w:color="auto"/>
                  </w:divBdr>
                </w:div>
                <w:div w:id="1685323910">
                  <w:marLeft w:val="0"/>
                  <w:marRight w:val="0"/>
                  <w:marTop w:val="0"/>
                  <w:marBottom w:val="0"/>
                  <w:divBdr>
                    <w:top w:val="none" w:sz="0" w:space="0" w:color="auto"/>
                    <w:left w:val="none" w:sz="0" w:space="0" w:color="auto"/>
                    <w:bottom w:val="none" w:sz="0" w:space="0" w:color="auto"/>
                    <w:right w:val="none" w:sz="0" w:space="0" w:color="auto"/>
                  </w:divBdr>
                  <w:divsChild>
                    <w:div w:id="735934097">
                      <w:marLeft w:val="0"/>
                      <w:marRight w:val="0"/>
                      <w:marTop w:val="0"/>
                      <w:marBottom w:val="0"/>
                      <w:divBdr>
                        <w:top w:val="none" w:sz="0" w:space="0" w:color="auto"/>
                        <w:left w:val="none" w:sz="0" w:space="0" w:color="auto"/>
                        <w:bottom w:val="none" w:sz="0" w:space="0" w:color="auto"/>
                        <w:right w:val="none" w:sz="0" w:space="0" w:color="auto"/>
                      </w:divBdr>
                      <w:divsChild>
                        <w:div w:id="1136801397">
                          <w:marLeft w:val="0"/>
                          <w:marRight w:val="0"/>
                          <w:marTop w:val="0"/>
                          <w:marBottom w:val="0"/>
                          <w:divBdr>
                            <w:top w:val="none" w:sz="0" w:space="0" w:color="auto"/>
                            <w:left w:val="none" w:sz="0" w:space="0" w:color="auto"/>
                            <w:bottom w:val="none" w:sz="0" w:space="0" w:color="auto"/>
                            <w:right w:val="none" w:sz="0" w:space="0" w:color="auto"/>
                          </w:divBdr>
                        </w:div>
                        <w:div w:id="1066611136">
                          <w:marLeft w:val="0"/>
                          <w:marRight w:val="0"/>
                          <w:marTop w:val="0"/>
                          <w:marBottom w:val="0"/>
                          <w:divBdr>
                            <w:top w:val="none" w:sz="0" w:space="0" w:color="auto"/>
                            <w:left w:val="none" w:sz="0" w:space="0" w:color="auto"/>
                            <w:bottom w:val="none" w:sz="0" w:space="0" w:color="auto"/>
                            <w:right w:val="none" w:sz="0" w:space="0" w:color="auto"/>
                          </w:divBdr>
                        </w:div>
                      </w:divsChild>
                    </w:div>
                    <w:div w:id="1398237630">
                      <w:marLeft w:val="0"/>
                      <w:marRight w:val="0"/>
                      <w:marTop w:val="0"/>
                      <w:marBottom w:val="0"/>
                      <w:divBdr>
                        <w:top w:val="none" w:sz="0" w:space="0" w:color="auto"/>
                        <w:left w:val="none" w:sz="0" w:space="0" w:color="auto"/>
                        <w:bottom w:val="none" w:sz="0" w:space="0" w:color="auto"/>
                        <w:right w:val="none" w:sz="0" w:space="0" w:color="auto"/>
                      </w:divBdr>
                      <w:divsChild>
                        <w:div w:id="1090738106">
                          <w:marLeft w:val="0"/>
                          <w:marRight w:val="0"/>
                          <w:marTop w:val="0"/>
                          <w:marBottom w:val="0"/>
                          <w:divBdr>
                            <w:top w:val="none" w:sz="0" w:space="0" w:color="auto"/>
                            <w:left w:val="none" w:sz="0" w:space="0" w:color="auto"/>
                            <w:bottom w:val="none" w:sz="0" w:space="0" w:color="auto"/>
                            <w:right w:val="none" w:sz="0" w:space="0" w:color="auto"/>
                          </w:divBdr>
                        </w:div>
                        <w:div w:id="521748647">
                          <w:marLeft w:val="0"/>
                          <w:marRight w:val="0"/>
                          <w:marTop w:val="0"/>
                          <w:marBottom w:val="0"/>
                          <w:divBdr>
                            <w:top w:val="none" w:sz="0" w:space="0" w:color="auto"/>
                            <w:left w:val="none" w:sz="0" w:space="0" w:color="auto"/>
                            <w:bottom w:val="none" w:sz="0" w:space="0" w:color="auto"/>
                            <w:right w:val="none" w:sz="0" w:space="0" w:color="auto"/>
                          </w:divBdr>
                        </w:div>
                      </w:divsChild>
                    </w:div>
                    <w:div w:id="496268437">
                      <w:marLeft w:val="0"/>
                      <w:marRight w:val="0"/>
                      <w:marTop w:val="0"/>
                      <w:marBottom w:val="0"/>
                      <w:divBdr>
                        <w:top w:val="none" w:sz="0" w:space="0" w:color="auto"/>
                        <w:left w:val="none" w:sz="0" w:space="0" w:color="auto"/>
                        <w:bottom w:val="none" w:sz="0" w:space="0" w:color="auto"/>
                        <w:right w:val="none" w:sz="0" w:space="0" w:color="auto"/>
                      </w:divBdr>
                      <w:divsChild>
                        <w:div w:id="1133213565">
                          <w:marLeft w:val="0"/>
                          <w:marRight w:val="0"/>
                          <w:marTop w:val="0"/>
                          <w:marBottom w:val="0"/>
                          <w:divBdr>
                            <w:top w:val="none" w:sz="0" w:space="0" w:color="auto"/>
                            <w:left w:val="none" w:sz="0" w:space="0" w:color="auto"/>
                            <w:bottom w:val="none" w:sz="0" w:space="0" w:color="auto"/>
                            <w:right w:val="none" w:sz="0" w:space="0" w:color="auto"/>
                          </w:divBdr>
                        </w:div>
                        <w:div w:id="369189489">
                          <w:marLeft w:val="0"/>
                          <w:marRight w:val="0"/>
                          <w:marTop w:val="0"/>
                          <w:marBottom w:val="0"/>
                          <w:divBdr>
                            <w:top w:val="none" w:sz="0" w:space="0" w:color="auto"/>
                            <w:left w:val="none" w:sz="0" w:space="0" w:color="auto"/>
                            <w:bottom w:val="none" w:sz="0" w:space="0" w:color="auto"/>
                            <w:right w:val="none" w:sz="0" w:space="0" w:color="auto"/>
                          </w:divBdr>
                        </w:div>
                      </w:divsChild>
                    </w:div>
                    <w:div w:id="944384967">
                      <w:marLeft w:val="0"/>
                      <w:marRight w:val="0"/>
                      <w:marTop w:val="0"/>
                      <w:marBottom w:val="0"/>
                      <w:divBdr>
                        <w:top w:val="none" w:sz="0" w:space="0" w:color="auto"/>
                        <w:left w:val="none" w:sz="0" w:space="0" w:color="auto"/>
                        <w:bottom w:val="none" w:sz="0" w:space="0" w:color="auto"/>
                        <w:right w:val="none" w:sz="0" w:space="0" w:color="auto"/>
                      </w:divBdr>
                      <w:divsChild>
                        <w:div w:id="377052123">
                          <w:marLeft w:val="0"/>
                          <w:marRight w:val="0"/>
                          <w:marTop w:val="0"/>
                          <w:marBottom w:val="0"/>
                          <w:divBdr>
                            <w:top w:val="none" w:sz="0" w:space="0" w:color="auto"/>
                            <w:left w:val="none" w:sz="0" w:space="0" w:color="auto"/>
                            <w:bottom w:val="none" w:sz="0" w:space="0" w:color="auto"/>
                            <w:right w:val="none" w:sz="0" w:space="0" w:color="auto"/>
                          </w:divBdr>
                        </w:div>
                        <w:div w:id="245499342">
                          <w:marLeft w:val="0"/>
                          <w:marRight w:val="0"/>
                          <w:marTop w:val="0"/>
                          <w:marBottom w:val="0"/>
                          <w:divBdr>
                            <w:top w:val="none" w:sz="0" w:space="0" w:color="auto"/>
                            <w:left w:val="none" w:sz="0" w:space="0" w:color="auto"/>
                            <w:bottom w:val="none" w:sz="0" w:space="0" w:color="auto"/>
                            <w:right w:val="none" w:sz="0" w:space="0" w:color="auto"/>
                          </w:divBdr>
                        </w:div>
                      </w:divsChild>
                    </w:div>
                    <w:div w:id="1735540827">
                      <w:marLeft w:val="0"/>
                      <w:marRight w:val="0"/>
                      <w:marTop w:val="0"/>
                      <w:marBottom w:val="0"/>
                      <w:divBdr>
                        <w:top w:val="none" w:sz="0" w:space="0" w:color="auto"/>
                        <w:left w:val="none" w:sz="0" w:space="0" w:color="auto"/>
                        <w:bottom w:val="none" w:sz="0" w:space="0" w:color="auto"/>
                        <w:right w:val="none" w:sz="0" w:space="0" w:color="auto"/>
                      </w:divBdr>
                      <w:divsChild>
                        <w:div w:id="1987008459">
                          <w:marLeft w:val="0"/>
                          <w:marRight w:val="0"/>
                          <w:marTop w:val="0"/>
                          <w:marBottom w:val="0"/>
                          <w:divBdr>
                            <w:top w:val="none" w:sz="0" w:space="0" w:color="auto"/>
                            <w:left w:val="none" w:sz="0" w:space="0" w:color="auto"/>
                            <w:bottom w:val="none" w:sz="0" w:space="0" w:color="auto"/>
                            <w:right w:val="none" w:sz="0" w:space="0" w:color="auto"/>
                          </w:divBdr>
                        </w:div>
                        <w:div w:id="970675175">
                          <w:marLeft w:val="0"/>
                          <w:marRight w:val="0"/>
                          <w:marTop w:val="0"/>
                          <w:marBottom w:val="0"/>
                          <w:divBdr>
                            <w:top w:val="none" w:sz="0" w:space="0" w:color="auto"/>
                            <w:left w:val="none" w:sz="0" w:space="0" w:color="auto"/>
                            <w:bottom w:val="none" w:sz="0" w:space="0" w:color="auto"/>
                            <w:right w:val="none" w:sz="0" w:space="0" w:color="auto"/>
                          </w:divBdr>
                        </w:div>
                      </w:divsChild>
                    </w:div>
                    <w:div w:id="1855151495">
                      <w:marLeft w:val="0"/>
                      <w:marRight w:val="0"/>
                      <w:marTop w:val="0"/>
                      <w:marBottom w:val="0"/>
                      <w:divBdr>
                        <w:top w:val="none" w:sz="0" w:space="0" w:color="auto"/>
                        <w:left w:val="none" w:sz="0" w:space="0" w:color="auto"/>
                        <w:bottom w:val="none" w:sz="0" w:space="0" w:color="auto"/>
                        <w:right w:val="none" w:sz="0" w:space="0" w:color="auto"/>
                      </w:divBdr>
                      <w:divsChild>
                        <w:div w:id="224487148">
                          <w:marLeft w:val="0"/>
                          <w:marRight w:val="0"/>
                          <w:marTop w:val="0"/>
                          <w:marBottom w:val="0"/>
                          <w:divBdr>
                            <w:top w:val="none" w:sz="0" w:space="0" w:color="auto"/>
                            <w:left w:val="none" w:sz="0" w:space="0" w:color="auto"/>
                            <w:bottom w:val="none" w:sz="0" w:space="0" w:color="auto"/>
                            <w:right w:val="none" w:sz="0" w:space="0" w:color="auto"/>
                          </w:divBdr>
                        </w:div>
                        <w:div w:id="122698859">
                          <w:marLeft w:val="0"/>
                          <w:marRight w:val="0"/>
                          <w:marTop w:val="0"/>
                          <w:marBottom w:val="0"/>
                          <w:divBdr>
                            <w:top w:val="none" w:sz="0" w:space="0" w:color="auto"/>
                            <w:left w:val="none" w:sz="0" w:space="0" w:color="auto"/>
                            <w:bottom w:val="none" w:sz="0" w:space="0" w:color="auto"/>
                            <w:right w:val="none" w:sz="0" w:space="0" w:color="auto"/>
                          </w:divBdr>
                        </w:div>
                      </w:divsChild>
                    </w:div>
                    <w:div w:id="156961519">
                      <w:marLeft w:val="0"/>
                      <w:marRight w:val="0"/>
                      <w:marTop w:val="0"/>
                      <w:marBottom w:val="0"/>
                      <w:divBdr>
                        <w:top w:val="none" w:sz="0" w:space="0" w:color="auto"/>
                        <w:left w:val="none" w:sz="0" w:space="0" w:color="auto"/>
                        <w:bottom w:val="none" w:sz="0" w:space="0" w:color="auto"/>
                        <w:right w:val="none" w:sz="0" w:space="0" w:color="auto"/>
                      </w:divBdr>
                      <w:divsChild>
                        <w:div w:id="665547446">
                          <w:marLeft w:val="0"/>
                          <w:marRight w:val="0"/>
                          <w:marTop w:val="0"/>
                          <w:marBottom w:val="0"/>
                          <w:divBdr>
                            <w:top w:val="none" w:sz="0" w:space="0" w:color="auto"/>
                            <w:left w:val="none" w:sz="0" w:space="0" w:color="auto"/>
                            <w:bottom w:val="none" w:sz="0" w:space="0" w:color="auto"/>
                            <w:right w:val="none" w:sz="0" w:space="0" w:color="auto"/>
                          </w:divBdr>
                        </w:div>
                        <w:div w:id="1575773745">
                          <w:marLeft w:val="0"/>
                          <w:marRight w:val="0"/>
                          <w:marTop w:val="0"/>
                          <w:marBottom w:val="0"/>
                          <w:divBdr>
                            <w:top w:val="none" w:sz="0" w:space="0" w:color="auto"/>
                            <w:left w:val="none" w:sz="0" w:space="0" w:color="auto"/>
                            <w:bottom w:val="none" w:sz="0" w:space="0" w:color="auto"/>
                            <w:right w:val="none" w:sz="0" w:space="0" w:color="auto"/>
                          </w:divBdr>
                        </w:div>
                      </w:divsChild>
                    </w:div>
                    <w:div w:id="1796019367">
                      <w:marLeft w:val="0"/>
                      <w:marRight w:val="0"/>
                      <w:marTop w:val="0"/>
                      <w:marBottom w:val="0"/>
                      <w:divBdr>
                        <w:top w:val="none" w:sz="0" w:space="0" w:color="auto"/>
                        <w:left w:val="none" w:sz="0" w:space="0" w:color="auto"/>
                        <w:bottom w:val="none" w:sz="0" w:space="0" w:color="auto"/>
                        <w:right w:val="none" w:sz="0" w:space="0" w:color="auto"/>
                      </w:divBdr>
                      <w:divsChild>
                        <w:div w:id="3745793">
                          <w:marLeft w:val="0"/>
                          <w:marRight w:val="0"/>
                          <w:marTop w:val="0"/>
                          <w:marBottom w:val="0"/>
                          <w:divBdr>
                            <w:top w:val="none" w:sz="0" w:space="0" w:color="auto"/>
                            <w:left w:val="none" w:sz="0" w:space="0" w:color="auto"/>
                            <w:bottom w:val="none" w:sz="0" w:space="0" w:color="auto"/>
                            <w:right w:val="none" w:sz="0" w:space="0" w:color="auto"/>
                          </w:divBdr>
                        </w:div>
                        <w:div w:id="90375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199778">
          <w:marLeft w:val="0"/>
          <w:marRight w:val="0"/>
          <w:marTop w:val="0"/>
          <w:marBottom w:val="0"/>
          <w:divBdr>
            <w:top w:val="none" w:sz="0" w:space="0" w:color="auto"/>
            <w:left w:val="none" w:sz="0" w:space="0" w:color="auto"/>
            <w:bottom w:val="none" w:sz="0" w:space="0" w:color="auto"/>
            <w:right w:val="none" w:sz="0" w:space="0" w:color="auto"/>
          </w:divBdr>
          <w:divsChild>
            <w:div w:id="294289358">
              <w:marLeft w:val="0"/>
              <w:marRight w:val="0"/>
              <w:marTop w:val="0"/>
              <w:marBottom w:val="0"/>
              <w:divBdr>
                <w:top w:val="none" w:sz="0" w:space="0" w:color="auto"/>
                <w:left w:val="none" w:sz="0" w:space="0" w:color="auto"/>
                <w:bottom w:val="none" w:sz="0" w:space="0" w:color="auto"/>
                <w:right w:val="none" w:sz="0" w:space="0" w:color="auto"/>
              </w:divBdr>
              <w:divsChild>
                <w:div w:id="294608591">
                  <w:marLeft w:val="0"/>
                  <w:marRight w:val="0"/>
                  <w:marTop w:val="0"/>
                  <w:marBottom w:val="0"/>
                  <w:divBdr>
                    <w:top w:val="none" w:sz="0" w:space="0" w:color="auto"/>
                    <w:left w:val="none" w:sz="0" w:space="0" w:color="auto"/>
                    <w:bottom w:val="none" w:sz="0" w:space="0" w:color="auto"/>
                    <w:right w:val="none" w:sz="0" w:space="0" w:color="auto"/>
                  </w:divBdr>
                  <w:divsChild>
                    <w:div w:id="4023143">
                      <w:marLeft w:val="0"/>
                      <w:marRight w:val="0"/>
                      <w:marTop w:val="0"/>
                      <w:marBottom w:val="0"/>
                      <w:divBdr>
                        <w:top w:val="none" w:sz="0" w:space="0" w:color="auto"/>
                        <w:left w:val="none" w:sz="0" w:space="0" w:color="auto"/>
                        <w:bottom w:val="none" w:sz="0" w:space="0" w:color="auto"/>
                        <w:right w:val="none" w:sz="0" w:space="0" w:color="auto"/>
                      </w:divBdr>
                    </w:div>
                    <w:div w:id="19211837">
                      <w:marLeft w:val="0"/>
                      <w:marRight w:val="0"/>
                      <w:marTop w:val="0"/>
                      <w:marBottom w:val="0"/>
                      <w:divBdr>
                        <w:top w:val="none" w:sz="0" w:space="0" w:color="auto"/>
                        <w:left w:val="none" w:sz="0" w:space="0" w:color="auto"/>
                        <w:bottom w:val="none" w:sz="0" w:space="0" w:color="auto"/>
                        <w:right w:val="none" w:sz="0" w:space="0" w:color="auto"/>
                      </w:divBdr>
                    </w:div>
                  </w:divsChild>
                </w:div>
                <w:div w:id="1081560540">
                  <w:marLeft w:val="0"/>
                  <w:marRight w:val="0"/>
                  <w:marTop w:val="0"/>
                  <w:marBottom w:val="0"/>
                  <w:divBdr>
                    <w:top w:val="none" w:sz="0" w:space="0" w:color="auto"/>
                    <w:left w:val="none" w:sz="0" w:space="0" w:color="auto"/>
                    <w:bottom w:val="none" w:sz="0" w:space="0" w:color="auto"/>
                    <w:right w:val="none" w:sz="0" w:space="0" w:color="auto"/>
                  </w:divBdr>
                  <w:divsChild>
                    <w:div w:id="1797869598">
                      <w:marLeft w:val="0"/>
                      <w:marRight w:val="0"/>
                      <w:marTop w:val="0"/>
                      <w:marBottom w:val="0"/>
                      <w:divBdr>
                        <w:top w:val="none" w:sz="0" w:space="0" w:color="auto"/>
                        <w:left w:val="none" w:sz="0" w:space="0" w:color="auto"/>
                        <w:bottom w:val="none" w:sz="0" w:space="0" w:color="auto"/>
                        <w:right w:val="none" w:sz="0" w:space="0" w:color="auto"/>
                      </w:divBdr>
                      <w:divsChild>
                        <w:div w:id="1213497122">
                          <w:marLeft w:val="0"/>
                          <w:marRight w:val="0"/>
                          <w:marTop w:val="0"/>
                          <w:marBottom w:val="0"/>
                          <w:divBdr>
                            <w:top w:val="none" w:sz="0" w:space="0" w:color="auto"/>
                            <w:left w:val="none" w:sz="0" w:space="0" w:color="auto"/>
                            <w:bottom w:val="none" w:sz="0" w:space="0" w:color="auto"/>
                            <w:right w:val="none" w:sz="0" w:space="0" w:color="auto"/>
                          </w:divBdr>
                          <w:divsChild>
                            <w:div w:id="1364553294">
                              <w:marLeft w:val="0"/>
                              <w:marRight w:val="0"/>
                              <w:marTop w:val="0"/>
                              <w:marBottom w:val="0"/>
                              <w:divBdr>
                                <w:top w:val="none" w:sz="0" w:space="0" w:color="auto"/>
                                <w:left w:val="none" w:sz="0" w:space="0" w:color="auto"/>
                                <w:bottom w:val="none" w:sz="0" w:space="0" w:color="auto"/>
                                <w:right w:val="none" w:sz="0" w:space="0" w:color="auto"/>
                              </w:divBdr>
                            </w:div>
                            <w:div w:id="136421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226843">
      <w:bodyDiv w:val="1"/>
      <w:marLeft w:val="0"/>
      <w:marRight w:val="0"/>
      <w:marTop w:val="0"/>
      <w:marBottom w:val="0"/>
      <w:divBdr>
        <w:top w:val="none" w:sz="0" w:space="0" w:color="auto"/>
        <w:left w:val="none" w:sz="0" w:space="0" w:color="auto"/>
        <w:bottom w:val="none" w:sz="0" w:space="0" w:color="auto"/>
        <w:right w:val="none" w:sz="0" w:space="0" w:color="auto"/>
      </w:divBdr>
    </w:div>
    <w:div w:id="822233765">
      <w:bodyDiv w:val="1"/>
      <w:marLeft w:val="0"/>
      <w:marRight w:val="0"/>
      <w:marTop w:val="0"/>
      <w:marBottom w:val="0"/>
      <w:divBdr>
        <w:top w:val="none" w:sz="0" w:space="0" w:color="auto"/>
        <w:left w:val="none" w:sz="0" w:space="0" w:color="auto"/>
        <w:bottom w:val="none" w:sz="0" w:space="0" w:color="auto"/>
        <w:right w:val="none" w:sz="0" w:space="0" w:color="auto"/>
      </w:divBdr>
    </w:div>
    <w:div w:id="851842157">
      <w:bodyDiv w:val="1"/>
      <w:marLeft w:val="0"/>
      <w:marRight w:val="0"/>
      <w:marTop w:val="0"/>
      <w:marBottom w:val="0"/>
      <w:divBdr>
        <w:top w:val="none" w:sz="0" w:space="0" w:color="auto"/>
        <w:left w:val="none" w:sz="0" w:space="0" w:color="auto"/>
        <w:bottom w:val="none" w:sz="0" w:space="0" w:color="auto"/>
        <w:right w:val="none" w:sz="0" w:space="0" w:color="auto"/>
      </w:divBdr>
    </w:div>
    <w:div w:id="1272979714">
      <w:bodyDiv w:val="1"/>
      <w:marLeft w:val="0"/>
      <w:marRight w:val="0"/>
      <w:marTop w:val="0"/>
      <w:marBottom w:val="0"/>
      <w:divBdr>
        <w:top w:val="none" w:sz="0" w:space="0" w:color="auto"/>
        <w:left w:val="none" w:sz="0" w:space="0" w:color="auto"/>
        <w:bottom w:val="none" w:sz="0" w:space="0" w:color="auto"/>
        <w:right w:val="none" w:sz="0" w:space="0" w:color="auto"/>
      </w:divBdr>
    </w:div>
    <w:div w:id="1383947296">
      <w:bodyDiv w:val="1"/>
      <w:marLeft w:val="0"/>
      <w:marRight w:val="0"/>
      <w:marTop w:val="0"/>
      <w:marBottom w:val="0"/>
      <w:divBdr>
        <w:top w:val="none" w:sz="0" w:space="0" w:color="auto"/>
        <w:left w:val="none" w:sz="0" w:space="0" w:color="auto"/>
        <w:bottom w:val="none" w:sz="0" w:space="0" w:color="auto"/>
        <w:right w:val="none" w:sz="0" w:space="0" w:color="auto"/>
      </w:divBdr>
      <w:divsChild>
        <w:div w:id="703210350">
          <w:marLeft w:val="0"/>
          <w:marRight w:val="0"/>
          <w:marTop w:val="0"/>
          <w:marBottom w:val="0"/>
          <w:divBdr>
            <w:top w:val="none" w:sz="0" w:space="0" w:color="auto"/>
            <w:left w:val="none" w:sz="0" w:space="0" w:color="auto"/>
            <w:bottom w:val="none" w:sz="0" w:space="0" w:color="auto"/>
            <w:right w:val="none" w:sz="0" w:space="0" w:color="auto"/>
          </w:divBdr>
          <w:divsChild>
            <w:div w:id="1624732948">
              <w:marLeft w:val="0"/>
              <w:marRight w:val="0"/>
              <w:marTop w:val="0"/>
              <w:marBottom w:val="0"/>
              <w:divBdr>
                <w:top w:val="none" w:sz="0" w:space="0" w:color="auto"/>
                <w:left w:val="none" w:sz="0" w:space="0" w:color="auto"/>
                <w:bottom w:val="none" w:sz="0" w:space="0" w:color="auto"/>
                <w:right w:val="none" w:sz="0" w:space="0" w:color="auto"/>
              </w:divBdr>
              <w:divsChild>
                <w:div w:id="1459421366">
                  <w:marLeft w:val="0"/>
                  <w:marRight w:val="0"/>
                  <w:marTop w:val="0"/>
                  <w:marBottom w:val="0"/>
                  <w:divBdr>
                    <w:top w:val="none" w:sz="0" w:space="0" w:color="auto"/>
                    <w:left w:val="none" w:sz="0" w:space="0" w:color="auto"/>
                    <w:bottom w:val="none" w:sz="0" w:space="0" w:color="auto"/>
                    <w:right w:val="none" w:sz="0" w:space="0" w:color="auto"/>
                  </w:divBdr>
                  <w:divsChild>
                    <w:div w:id="41150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717783">
      <w:bodyDiv w:val="1"/>
      <w:marLeft w:val="0"/>
      <w:marRight w:val="0"/>
      <w:marTop w:val="0"/>
      <w:marBottom w:val="0"/>
      <w:divBdr>
        <w:top w:val="none" w:sz="0" w:space="0" w:color="auto"/>
        <w:left w:val="none" w:sz="0" w:space="0" w:color="auto"/>
        <w:bottom w:val="none" w:sz="0" w:space="0" w:color="auto"/>
        <w:right w:val="none" w:sz="0" w:space="0" w:color="auto"/>
      </w:divBdr>
    </w:div>
    <w:div w:id="1465847699">
      <w:bodyDiv w:val="1"/>
      <w:marLeft w:val="0"/>
      <w:marRight w:val="0"/>
      <w:marTop w:val="0"/>
      <w:marBottom w:val="0"/>
      <w:divBdr>
        <w:top w:val="none" w:sz="0" w:space="0" w:color="auto"/>
        <w:left w:val="none" w:sz="0" w:space="0" w:color="auto"/>
        <w:bottom w:val="none" w:sz="0" w:space="0" w:color="auto"/>
        <w:right w:val="none" w:sz="0" w:space="0" w:color="auto"/>
      </w:divBdr>
    </w:div>
    <w:div w:id="1651129911">
      <w:bodyDiv w:val="1"/>
      <w:marLeft w:val="0"/>
      <w:marRight w:val="0"/>
      <w:marTop w:val="0"/>
      <w:marBottom w:val="0"/>
      <w:divBdr>
        <w:top w:val="none" w:sz="0" w:space="0" w:color="auto"/>
        <w:left w:val="none" w:sz="0" w:space="0" w:color="auto"/>
        <w:bottom w:val="none" w:sz="0" w:space="0" w:color="auto"/>
        <w:right w:val="none" w:sz="0" w:space="0" w:color="auto"/>
      </w:divBdr>
    </w:div>
    <w:div w:id="1716346415">
      <w:bodyDiv w:val="1"/>
      <w:marLeft w:val="0"/>
      <w:marRight w:val="0"/>
      <w:marTop w:val="0"/>
      <w:marBottom w:val="0"/>
      <w:divBdr>
        <w:top w:val="none" w:sz="0" w:space="0" w:color="auto"/>
        <w:left w:val="none" w:sz="0" w:space="0" w:color="auto"/>
        <w:bottom w:val="none" w:sz="0" w:space="0" w:color="auto"/>
        <w:right w:val="none" w:sz="0" w:space="0" w:color="auto"/>
      </w:divBdr>
      <w:divsChild>
        <w:div w:id="1711566978">
          <w:marLeft w:val="0"/>
          <w:marRight w:val="0"/>
          <w:marTop w:val="0"/>
          <w:marBottom w:val="0"/>
          <w:divBdr>
            <w:top w:val="none" w:sz="0" w:space="0" w:color="auto"/>
            <w:left w:val="none" w:sz="0" w:space="0" w:color="auto"/>
            <w:bottom w:val="none" w:sz="0" w:space="0" w:color="auto"/>
            <w:right w:val="none" w:sz="0" w:space="0" w:color="auto"/>
          </w:divBdr>
          <w:divsChild>
            <w:div w:id="575671583">
              <w:marLeft w:val="0"/>
              <w:marRight w:val="0"/>
              <w:marTop w:val="0"/>
              <w:marBottom w:val="0"/>
              <w:divBdr>
                <w:top w:val="none" w:sz="0" w:space="0" w:color="auto"/>
                <w:left w:val="none" w:sz="0" w:space="0" w:color="auto"/>
                <w:bottom w:val="none" w:sz="0" w:space="0" w:color="auto"/>
                <w:right w:val="none" w:sz="0" w:space="0" w:color="auto"/>
              </w:divBdr>
              <w:divsChild>
                <w:div w:id="162649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238538">
      <w:bodyDiv w:val="1"/>
      <w:marLeft w:val="0"/>
      <w:marRight w:val="0"/>
      <w:marTop w:val="0"/>
      <w:marBottom w:val="0"/>
      <w:divBdr>
        <w:top w:val="none" w:sz="0" w:space="0" w:color="auto"/>
        <w:left w:val="none" w:sz="0" w:space="0" w:color="auto"/>
        <w:bottom w:val="none" w:sz="0" w:space="0" w:color="auto"/>
        <w:right w:val="none" w:sz="0" w:space="0" w:color="auto"/>
      </w:divBdr>
    </w:div>
    <w:div w:id="2087335418">
      <w:bodyDiv w:val="1"/>
      <w:marLeft w:val="0"/>
      <w:marRight w:val="0"/>
      <w:marTop w:val="0"/>
      <w:marBottom w:val="0"/>
      <w:divBdr>
        <w:top w:val="none" w:sz="0" w:space="0" w:color="auto"/>
        <w:left w:val="none" w:sz="0" w:space="0" w:color="auto"/>
        <w:bottom w:val="none" w:sz="0" w:space="0" w:color="auto"/>
        <w:right w:val="none" w:sz="0" w:space="0" w:color="auto"/>
      </w:divBdr>
    </w:div>
    <w:div w:id="21143237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czasze@psych.uw.edu.p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bert.hodges@uconn.edu"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ropbox.com/s/vxygjs88oo8np69/robertsIS.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31</Pages>
  <Words>15254</Words>
  <Characters>86951</Characters>
  <Application>Microsoft Office Word</Application>
  <DocSecurity>0</DocSecurity>
  <Lines>724</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Hodges</dc:creator>
  <cp:keywords/>
  <dc:description/>
  <cp:lastModifiedBy>Bert Hodges</cp:lastModifiedBy>
  <cp:revision>3</cp:revision>
  <cp:lastPrinted>2019-05-13T16:18:00Z</cp:lastPrinted>
  <dcterms:created xsi:type="dcterms:W3CDTF">2019-06-24T15:07:00Z</dcterms:created>
  <dcterms:modified xsi:type="dcterms:W3CDTF">2019-06-24T15:08:00Z</dcterms:modified>
</cp:coreProperties>
</file>